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b/>
          <w:b/>
          <w:color w:val="034EA2"/>
          <w:sz w:val="48"/>
        </w:rPr>
      </w:pPr>
      <w:r>
        <w:rPr>
          <w:b/>
          <w:color w:val="034EA2"/>
          <w:sz w:val="48"/>
        </w:rPr>
        <w:t>Przedmiotowy system oceniania w klasie ósmej</w:t>
      </w:r>
    </w:p>
    <w:p>
      <w:pPr>
        <w:pStyle w:val="Normal"/>
        <w:spacing w:lineRule="auto" w:line="240" w:before="0" w:after="0"/>
        <w:ind w:left="142" w:right="0" w:hanging="0"/>
        <w:rPr>
          <w:b/>
          <w:b/>
          <w:color w:val="F7941D"/>
          <w:sz w:val="32"/>
        </w:rPr>
      </w:pPr>
      <w:r>
        <w:rPr>
          <w:b/>
          <w:color w:val="F7941D"/>
          <w:sz w:val="32"/>
        </w:rPr>
      </w:r>
    </w:p>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Ogólne zasady</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Uczeń może zgłosić w semestrze dwa nieprzygotowania</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Uczeń jest zobowiązany przynosić na lekcje zeszyt. Na pierwszej stronie powinien znajdować się login i hasło do komputera (które jest jednocześnie hasłem do platformy Teams)</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t>W przypadku nieobecności ucznia na lekcji, zobowiązany jest on do jak najszybszego uzupełnienia braków. </w:t>
      </w:r>
    </w:p>
    <w:p>
      <w:pPr>
        <w:pStyle w:val="Normal"/>
        <w:numPr>
          <w:ilvl w:val="0"/>
          <w:numId w:val="5"/>
        </w:numPr>
        <w:pBdr/>
        <w:shd w:fill="FFFFFF" w:val="clear"/>
        <w:spacing w:lineRule="auto" w:line="240" w:before="0" w:after="0"/>
        <w:ind w:left="0" w:right="0" w:hanging="0"/>
        <w:jc w:val="both"/>
        <w:rPr/>
      </w:pPr>
      <w:r>
        <w:rPr>
          <w:rFonts w:eastAsia="Times New Roman" w:cs="Times New Roman" w:ascii="Times New Roman" w:hAnsi="Times New Roman"/>
          <w:color w:val="000000"/>
        </w:rPr>
        <w:t xml:space="preserve">Wiedza będzie sprawdzana głównie za pomocą: zadań wykonywanych na lekcji, kartkówek z wiedzy, kartkówek praktycznych, prac domowych. Kartkówki praktyczne obejmują zadania praktyczne, które uczeń wykonuje podczas lekcji. Jednym z głównych elementów ocenianych jest praca na  lekcji. Nauczyciel weryfikuje po lekcji czy uczeń zrealizował zadaną pracę. Brak wykonania pracy zadanej na lekcji skutkuje otrzymaniem bz za to zadanie. Wykonanie danej pracy na lekcji </w:t>
      </w:r>
      <w:r>
        <w:rPr>
          <w:rFonts w:eastAsia="Times New Roman" w:cs="Times New Roman" w:ascii="Times New Roman" w:hAnsi="Times New Roman"/>
        </w:rPr>
        <w:t xml:space="preserve">będzie zazwyczaj skutkować plusem. </w:t>
      </w:r>
      <w:r>
        <w:rPr>
          <w:rFonts w:eastAsia="Times New Roman" w:cs="Times New Roman" w:ascii="Times New Roman" w:hAnsi="Times New Roman"/>
          <w:color w:val="000000"/>
        </w:rPr>
        <w:t xml:space="preserve">Uczeń jest zobowiązany nadrobić brak zadania jak najszybciej, najlepiej w ciągu dwóch tygodni. Uczeń powinien uzgodnić z nauczycielem w jaki sposób ma zadrobić daną zaległość: podczas konsultacji/ w domu/ w bibliotece itp. </w:t>
      </w:r>
    </w:p>
    <w:p>
      <w:pPr>
        <w:pStyle w:val="Normal"/>
        <w:numPr>
          <w:ilvl w:val="0"/>
          <w:numId w:val="5"/>
        </w:numPr>
        <w:pBdr/>
        <w:spacing w:lineRule="auto" w:line="240" w:before="0" w:after="0"/>
        <w:ind w:left="0" w:right="0" w:hanging="0"/>
        <w:jc w:val="both"/>
        <w:rPr/>
      </w:pPr>
      <w:r>
        <w:rPr>
          <w:rFonts w:eastAsia="Times New Roman" w:cs="Times New Roman" w:ascii="Times New Roman" w:hAnsi="Times New Roman"/>
          <w:color w:val="000000"/>
        </w:rPr>
        <w:t xml:space="preserve">Uczniowie na lekcji są zobowiązani zapisywać swoje prace w wyznaczonym przez nauczyciela miejscu – </w:t>
      </w:r>
      <w:r>
        <w:rPr>
          <w:rFonts w:eastAsia="Times New Roman" w:cs="Times New Roman" w:ascii="Times New Roman" w:hAnsi="Times New Roman"/>
          <w:color w:val="000000"/>
        </w:rPr>
        <w:t xml:space="preserve">np. </w:t>
      </w:r>
      <w:r>
        <w:rPr>
          <w:rFonts w:eastAsia="Times New Roman" w:cs="Times New Roman" w:ascii="Times New Roman" w:hAnsi="Times New Roman"/>
          <w:color w:val="000000"/>
        </w:rPr>
        <w:t>na dysku OneDrive.</w:t>
      </w:r>
    </w:p>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Dla uczniów bardziej zaangażowanych, chętnych nauczyciel może zadawać dodatkowe zadania do samodzielnego wykonania np. w domu, na lekcji. Jeśli zadanie jest wykonane zgodnie z wymaganiami, w czasie wyznaczonym przez nauczyciela to będzie ono dodatkowo ocenione.</w:t>
      </w:r>
    </w:p>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Kryteria oceniania</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Skala ocen i ogólne zasady wystawiania ocen są zgodne z Wewnątrzszkolnym Ocenianiem określonym w Rozdziale VI Statutu Szkoły. Uczniowie mają prawo poprawiać oceny z pracy na lekcji, sprawdzianów. Podczas oceniania z informatyki  należy wziąć pod  uwagę:</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Wiedzę i umiejętności, oraz wykorzystywanie własnych możliwości.</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Postawę, zachowanie, motywację ucznia do pracy, przygotowanie do zajęć (posiadanie zeszytu na lekcji)</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Wiadomości i umiejętności jakie nabył uczeń w trakcie samodzielnej działalności informatycznej poza szkołą. </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Aktywność i systematyczność.</w:t>
      </w:r>
    </w:p>
    <w:p>
      <w:pPr>
        <w:pStyle w:val="Normal"/>
        <w:numPr>
          <w:ilvl w:val="0"/>
          <w:numId w:val="5"/>
        </w:numPr>
        <w:pBdr/>
        <w:shd w:fill="FFFFFF" w:val="clear"/>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Samodzielne prace ucznia – prace domowe, referaty, prezentacje itp.</w:t>
      </w:r>
    </w:p>
    <w:p>
      <w:pPr>
        <w:pStyle w:val="NormalWeb"/>
        <w:spacing w:before="0" w:after="0"/>
        <w:rPr>
          <w:rFonts w:ascii="Times New Roman" w:hAnsi="Times New Roman" w:eastAsia="Times New Roman"/>
        </w:rPr>
      </w:pPr>
      <w:r>
        <w:rPr>
          <w:rFonts w:eastAsia="Times New Roman" w:ascii="Times New Roman" w:hAnsi="Times New Roman"/>
        </w:rPr>
        <w:t>Umiejętność pracy w zespole.</w:t>
      </w:r>
    </w:p>
    <w:p>
      <w:pPr>
        <w:pStyle w:val="NormalWeb"/>
        <w:spacing w:before="0" w:after="0"/>
        <w:rPr>
          <w:rFonts w:ascii="Times New Roman" w:hAnsi="Times New Roman" w:eastAsia="Times New Roman"/>
        </w:rPr>
      </w:pPr>
      <w:r>
        <w:rPr>
          <w:rFonts w:eastAsia="Times New Roman" w:ascii="Times New Roman" w:hAnsi="Times New Roman"/>
        </w:rPr>
      </w:r>
    </w:p>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Podstawowe kategorie oceniane na lekcjach informatyki w klasie piątej</w:t>
      </w:r>
    </w:p>
    <w:p>
      <w:pPr>
        <w:pStyle w:val="NormalWeb"/>
        <w:spacing w:before="0" w:after="0"/>
        <w:rPr>
          <w:rFonts w:ascii="Calibri" w:hAnsi="Calibri" w:eastAsia="Times New Roman"/>
          <w:sz w:val="20"/>
          <w:szCs w:val="20"/>
        </w:rPr>
      </w:pPr>
      <w:r>
        <w:rPr>
          <w:rFonts w:eastAsia="Times New Roman" w:ascii="Calibri" w:hAnsi="Calibri"/>
          <w:sz w:val="20"/>
          <w:szCs w:val="20"/>
        </w:rPr>
      </w:r>
    </w:p>
    <w:p>
      <w:pPr>
        <w:pStyle w:val="Normal"/>
        <w:numPr>
          <w:ilvl w:val="0"/>
          <w:numId w:val="6"/>
        </w:numPr>
        <w:tabs>
          <w:tab w:val="clear" w:pos="708"/>
          <w:tab w:val="left" w:pos="-2835" w:leader="none"/>
        </w:tabs>
        <w:spacing w:lineRule="auto" w:line="240" w:before="0" w:after="0"/>
        <w:ind w:left="284" w:right="0" w:hanging="284"/>
        <w:rPr>
          <w:rFonts w:ascii="Times New Roman" w:hAnsi="Times New Roman" w:cs="Times New Roman"/>
        </w:rPr>
      </w:pPr>
      <w:r>
        <w:rPr>
          <w:rFonts w:cs="Times New Roman" w:ascii="Times New Roman" w:hAnsi="Times New Roman"/>
        </w:rPr>
        <w:t xml:space="preserve">Analizowanie i rozwiązywanie problemów – problemy powinny być raczej proste i dotyczyć zagadnień, z którymi uczniowie spotykają się w szkole (np. na matematyce) lub </w:t>
        <w:br/>
        <w:t>na co dzień; rozwiązania mogą przyjmować postać planu działania, algorytmu lub programu (nie należy wymagać od uczniów biegłości w programowaniu w jakimkolwiek języku).</w:t>
      </w:r>
    </w:p>
    <w:p>
      <w:pPr>
        <w:pStyle w:val="Normal"/>
        <w:numPr>
          <w:ilvl w:val="0"/>
          <w:numId w:val="2"/>
        </w:numPr>
        <w:spacing w:lineRule="auto" w:line="240" w:before="0" w:after="0"/>
        <w:ind w:left="284" w:right="0" w:hanging="284"/>
        <w:rPr>
          <w:rFonts w:ascii="Times New Roman" w:hAnsi="Times New Roman" w:cs="Times New Roman"/>
        </w:rPr>
      </w:pPr>
      <w:r>
        <w:rPr>
          <w:rFonts w:cs="Times New Roman" w:ascii="Times New Roman" w:hAnsi="Times New Roman"/>
        </w:rPr>
        <w:t>Posługiwanie się komputerem, urządzeniami cyfrowymi i sieciami komputerowymi – uczniowie powinni w trakcie lekcji bez większych problemów wykonywać konkretne zadania za pomocą dostępnego oprogramowania, w tym sprawnie korzystać z menu, pasków narzędzi i pomocy programów użytkowych i narzędziowych, oraz tworzyć dokumenty i przedstawiać efekty swojej pracy np. w postaci dokumentu tekstowego lub graficznego, arkusza, prezentacji, programu, baz danych czy wydruku.</w:t>
      </w:r>
    </w:p>
    <w:p>
      <w:pPr>
        <w:pStyle w:val="NormalWeb"/>
        <w:numPr>
          <w:ilvl w:val="0"/>
          <w:numId w:val="2"/>
        </w:numPr>
        <w:spacing w:before="0" w:after="0"/>
        <w:ind w:left="284" w:right="0" w:hanging="284"/>
        <w:rPr>
          <w:rFonts w:ascii="Times New Roman" w:hAnsi="Times New Roman" w:eastAsia="Times New Roman"/>
          <w:sz w:val="22"/>
          <w:szCs w:val="22"/>
        </w:rPr>
      </w:pPr>
      <w:r>
        <w:rPr>
          <w:rFonts w:eastAsia="Times New Roman" w:ascii="Times New Roman" w:hAnsi="Times New Roman"/>
          <w:sz w:val="22"/>
          <w:szCs w:val="22"/>
        </w:rPr>
        <w:t xml:space="preserve">Zarządzanie informacjami oraz dokumentami – uczniowie powinni umieć wyszukiwać informacje, porządkować je, analizować, przedstawiać w syntetycznej formie </w:t>
        <w:br/>
        <w:t>i udostępniać, a także gromadzić i organizować pliki w sieci lokalnej lub w chmurze.</w:t>
      </w:r>
    </w:p>
    <w:p>
      <w:pPr>
        <w:pStyle w:val="NormalWeb"/>
        <w:numPr>
          <w:ilvl w:val="0"/>
          <w:numId w:val="2"/>
        </w:numPr>
        <w:spacing w:before="0" w:after="0"/>
        <w:ind w:left="284" w:right="0" w:hanging="284"/>
        <w:rPr/>
      </w:pPr>
      <w:r>
        <w:rPr>
          <w:rFonts w:eastAsia="Times New Roman" w:ascii="Times New Roman" w:hAnsi="Times New Roman"/>
          <w:sz w:val="22"/>
          <w:szCs w:val="22"/>
        </w:rPr>
        <w:t xml:space="preserve">Przestrzeganie zasad bezpiecznej pracy z komputerem – uczniowie powinni przestrzegać regulaminu pracowni komputerowej </w:t>
      </w:r>
      <w:r>
        <w:rPr>
          <w:rFonts w:ascii="Times New Roman" w:hAnsi="Times New Roman"/>
          <w:sz w:val="22"/>
          <w:szCs w:val="22"/>
        </w:rPr>
        <w:t xml:space="preserve">oraz zasad korzystania z sieci lokalnej i rozległej, </w:t>
        <w:br/>
        <w:t>a także rozumieć</w:t>
      </w:r>
      <w:r>
        <w:rPr>
          <w:rFonts w:eastAsia="Times New Roman" w:ascii="Times New Roman" w:hAnsi="Times New Roman"/>
          <w:sz w:val="22"/>
          <w:szCs w:val="22"/>
        </w:rPr>
        <w:t xml:space="preserve"> zagrożenia związane z szybkim rozwojem technologii informacyjnej</w:t>
      </w:r>
      <w:r>
        <w:rPr>
          <w:rFonts w:ascii="Times New Roman" w:hAnsi="Times New Roman"/>
          <w:sz w:val="22"/>
          <w:szCs w:val="22"/>
        </w:rPr>
        <w:t>.</w:t>
      </w:r>
    </w:p>
    <w:p>
      <w:pPr>
        <w:pStyle w:val="NormalWeb"/>
        <w:numPr>
          <w:ilvl w:val="0"/>
          <w:numId w:val="2"/>
        </w:numPr>
        <w:spacing w:before="0" w:after="0"/>
        <w:ind w:left="284" w:right="0" w:hanging="284"/>
        <w:rPr>
          <w:rFonts w:ascii="Times New Roman" w:hAnsi="Times New Roman" w:eastAsia="Times New Roman"/>
          <w:sz w:val="22"/>
          <w:szCs w:val="22"/>
        </w:rPr>
      </w:pPr>
      <w:r>
        <w:rPr>
          <w:rFonts w:eastAsia="Times New Roman" w:ascii="Times New Roman" w:hAnsi="Times New Roman"/>
          <w:sz w:val="22"/>
          <w:szCs w:val="22"/>
        </w:rPr>
        <w:t>Przestrzeganie prawa i zasad współżycia – uczniowie powinni przestrzegać praw autorskich dotyczących korzystania z oprogramowania i innych utworów, a podczas korzystania z sieci i pracy w chmurze stosować się do zasad netykiety.</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agwek2"/>
        <w:rPr>
          <w:rFonts w:ascii="Times New Roman" w:hAnsi="Times New Roman" w:eastAsia="Times New Roman" w:cs="Times New Roman"/>
          <w:sz w:val="22"/>
          <w:szCs w:val="22"/>
        </w:rPr>
      </w:pPr>
      <w:r>
        <w:rPr>
          <w:rFonts w:eastAsia="Times New Roman" w:cs="Times New Roman" w:ascii="Times New Roman" w:hAnsi="Times New Roman"/>
          <w:sz w:val="22"/>
          <w:szCs w:val="22"/>
        </w:rPr>
        <w:t>Formy aktywności realizowane na lekcjach informatyki</w:t>
      </w:r>
    </w:p>
    <w:tbl>
      <w:tblPr>
        <w:tblW w:w="5000" w:type="pct"/>
        <w:jc w:val="left"/>
        <w:tblInd w:w="-10" w:type="dxa"/>
        <w:tblLayout w:type="fixed"/>
        <w:tblCellMar>
          <w:top w:w="0" w:type="dxa"/>
          <w:left w:w="5" w:type="dxa"/>
          <w:bottom w:w="0" w:type="dxa"/>
          <w:right w:w="5" w:type="dxa"/>
        </w:tblCellMar>
      </w:tblPr>
      <w:tblGrid>
        <w:gridCol w:w="3544"/>
        <w:gridCol w:w="4536"/>
        <w:gridCol w:w="6521"/>
      </w:tblGrid>
      <w:tr>
        <w:trPr>
          <w:trHeight w:val="6" w:hRule="atLeast"/>
        </w:trPr>
        <w:tc>
          <w:tcPr>
            <w:tcW w:w="3544" w:type="dxa"/>
            <w:tcBorders>
              <w:top w:val="single" w:sz="4" w:space="0" w:color="FFFFFF"/>
              <w:left w:val="single" w:sz="4" w:space="0" w:color="FFFFFF"/>
              <w:bottom w:val="single" w:sz="4" w:space="0" w:color="FFFFFF"/>
              <w:right w:val="single" w:sz="4" w:space="0" w:color="FFFFFF"/>
            </w:tcBorders>
            <w:shd w:fill="F7941D" w:val="clear"/>
            <w:vAlign w:val="center"/>
          </w:tcPr>
          <w:p>
            <w:pPr>
              <w:pStyle w:val="Normal"/>
              <w:widowControl w:val="false"/>
              <w:spacing w:lineRule="auto" w:line="240" w:before="0" w:after="0"/>
              <w:jc w:val="center"/>
              <w:rPr>
                <w:rFonts w:ascii="Calibri" w:hAnsi="Calibri" w:eastAsia="Calibri"/>
                <w:b/>
                <w:b/>
                <w:color w:val="FFFFFF"/>
                <w:kern w:val="0"/>
                <w:sz w:val="22"/>
                <w:szCs w:val="22"/>
                <w:lang w:val="pl-PL" w:eastAsia="en-US" w:bidi="ar-SA"/>
              </w:rPr>
            </w:pPr>
            <w:r>
              <w:rPr>
                <w:rFonts w:eastAsia="Calibri"/>
                <w:b/>
                <w:color w:val="FFFFFF"/>
                <w:kern w:val="0"/>
                <w:sz w:val="22"/>
                <w:szCs w:val="22"/>
                <w:lang w:val="pl-PL" w:eastAsia="en-US" w:bidi="ar-SA"/>
              </w:rPr>
              <w:t>Forma aktywności</w:t>
            </w:r>
          </w:p>
        </w:tc>
        <w:tc>
          <w:tcPr>
            <w:tcW w:w="4536" w:type="dxa"/>
            <w:tcBorders>
              <w:top w:val="single" w:sz="4" w:space="0" w:color="FFFFFF"/>
              <w:left w:val="single" w:sz="4" w:space="0" w:color="FFFFFF"/>
              <w:bottom w:val="single" w:sz="4" w:space="0" w:color="FFFFFF"/>
              <w:right w:val="single" w:sz="4" w:space="0" w:color="FFFFFF"/>
            </w:tcBorders>
            <w:shd w:fill="F7941D" w:val="clear"/>
            <w:vAlign w:val="center"/>
          </w:tcPr>
          <w:p>
            <w:pPr>
              <w:pStyle w:val="Normal"/>
              <w:widowControl w:val="false"/>
              <w:spacing w:lineRule="auto" w:line="240" w:before="0" w:after="0"/>
              <w:jc w:val="center"/>
              <w:rPr>
                <w:rFonts w:ascii="Calibri" w:hAnsi="Calibri" w:eastAsia="Calibri"/>
                <w:b/>
                <w:b/>
                <w:color w:val="FFFFFF"/>
                <w:kern w:val="0"/>
                <w:sz w:val="22"/>
                <w:szCs w:val="22"/>
                <w:lang w:val="pl-PL" w:eastAsia="en-US" w:bidi="ar-SA"/>
              </w:rPr>
            </w:pPr>
            <w:r>
              <w:rPr>
                <w:rFonts w:eastAsia="Calibri"/>
                <w:b/>
                <w:color w:val="FFFFFF"/>
                <w:kern w:val="0"/>
                <w:sz w:val="22"/>
                <w:szCs w:val="22"/>
                <w:lang w:val="pl-PL" w:eastAsia="en-US" w:bidi="ar-SA"/>
              </w:rPr>
              <w:t>Częstość formy aktywności</w:t>
            </w:r>
          </w:p>
        </w:tc>
        <w:tc>
          <w:tcPr>
            <w:tcW w:w="6521" w:type="dxa"/>
            <w:tcBorders>
              <w:top w:val="single" w:sz="4" w:space="0" w:color="FFFFFF"/>
              <w:left w:val="single" w:sz="4" w:space="0" w:color="FFFFFF"/>
              <w:bottom w:val="single" w:sz="4" w:space="0" w:color="FFFFFF"/>
              <w:right w:val="single" w:sz="4" w:space="0" w:color="FFFFFF"/>
            </w:tcBorders>
            <w:shd w:fill="F7941D" w:val="clear"/>
            <w:vAlign w:val="center"/>
          </w:tcPr>
          <w:p>
            <w:pPr>
              <w:pStyle w:val="Normal"/>
              <w:widowControl w:val="false"/>
              <w:spacing w:lineRule="auto" w:line="240" w:before="0" w:after="0"/>
              <w:jc w:val="center"/>
              <w:rPr>
                <w:rFonts w:ascii="Calibri" w:hAnsi="Calibri" w:eastAsia="Calibri"/>
                <w:b/>
                <w:b/>
                <w:color w:val="FFFFFF"/>
                <w:kern w:val="0"/>
                <w:sz w:val="22"/>
                <w:szCs w:val="22"/>
                <w:lang w:val="pl-PL" w:eastAsia="en-US" w:bidi="ar-SA"/>
              </w:rPr>
            </w:pPr>
            <w:r>
              <w:rPr>
                <w:rFonts w:eastAsia="Calibri"/>
                <w:b/>
                <w:color w:val="FFFFFF"/>
                <w:kern w:val="0"/>
                <w:sz w:val="22"/>
                <w:szCs w:val="22"/>
                <w:lang w:val="pl-PL" w:eastAsia="en-US" w:bidi="ar-SA"/>
              </w:rPr>
              <w:t>Uwagi</w:t>
            </w:r>
          </w:p>
        </w:tc>
      </w:tr>
      <w:tr>
        <w:trPr>
          <w:trHeight w:val="6" w:hRule="atLeast"/>
        </w:trPr>
        <w:tc>
          <w:tcPr>
            <w:tcW w:w="3544" w:type="dxa"/>
            <w:tcBorders>
              <w:top w:val="single" w:sz="4" w:space="0" w:color="FFFFFF"/>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 xml:space="preserve">zadania i ćwiczenia wykonywane </w:t>
              <w:br/>
              <w:t>podczas lekcji</w:t>
            </w:r>
          </w:p>
        </w:tc>
        <w:tc>
          <w:tcPr>
            <w:tcW w:w="4536" w:type="dxa"/>
            <w:tcBorders>
              <w:top w:val="single" w:sz="4" w:space="0" w:color="FFFFFF"/>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na każdej lekcji</w:t>
            </w:r>
          </w:p>
        </w:tc>
        <w:tc>
          <w:tcPr>
            <w:tcW w:w="6521" w:type="dxa"/>
            <w:tcBorders>
              <w:top w:val="single" w:sz="4" w:space="0" w:color="FFFFFF"/>
              <w:left w:val="single" w:sz="4" w:space="0" w:color="231F20"/>
              <w:bottom w:val="single" w:sz="4" w:space="0" w:color="231F20"/>
            </w:tcBorders>
          </w:tcPr>
          <w:p>
            <w:pPr>
              <w:pStyle w:val="TableParagraph"/>
              <w:widowControl w:val="false"/>
              <w:spacing w:before="46" w:after="0"/>
              <w:ind w:left="57" w:right="0" w:hanging="0"/>
              <w:jc w:val="left"/>
              <w:rPr>
                <w:rFonts w:ascii="Calibri" w:hAnsi="Calibri"/>
                <w:kern w:val="0"/>
                <w:sz w:val="20"/>
                <w:szCs w:val="20"/>
                <w:lang w:val="pl-PL" w:eastAsia="en-US" w:bidi="ar-SA"/>
              </w:rPr>
            </w:pPr>
            <w:r>
              <w:rPr>
                <w:rFonts w:ascii="Calibri" w:hAnsi="Calibri"/>
                <w:kern w:val="0"/>
                <w:sz w:val="20"/>
                <w:szCs w:val="20"/>
                <w:lang w:val="pl-PL" w:eastAsia="en-US" w:bidi="ar-SA"/>
              </w:rPr>
              <w:t xml:space="preserve">oceniać należy przede wszystkim zgodność efektu pracy ucznia nad zadaniami </w:t>
              <w:br/>
              <w:t>i ćwiczeniami z postawionym problemem (np. czy funkcja utworzona przez ucznia daje właściwy wynik), mniejsze znaczenie ma sposób rozwiązania</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praca na lekcji</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na każdej lekcji</w:t>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kern w:val="0"/>
                <w:lang w:val="en-US" w:eastAsia="en-US" w:bidi="ar-SA"/>
              </w:rPr>
            </w:pPr>
            <w:r>
              <w:rPr>
                <w:rFonts w:ascii="Calibri" w:hAnsi="Calibri"/>
                <w:kern w:val="0"/>
                <w:sz w:val="20"/>
                <w:szCs w:val="20"/>
                <w:lang w:val="en-US" w:eastAsia="en-US" w:bidi="ar-SA"/>
              </w:rPr>
              <w:t xml:space="preserve">oceniać należy </w:t>
            </w:r>
            <w:r>
              <w:rPr>
                <w:rFonts w:ascii="Calibri" w:hAnsi="Calibri"/>
                <w:color w:val="231F20"/>
                <w:kern w:val="0"/>
                <w:sz w:val="20"/>
                <w:szCs w:val="20"/>
                <w:lang w:val="en-US" w:eastAsia="en-US" w:bidi="ar-SA"/>
              </w:rPr>
              <w:t>sposób pracy, aktywność, przestrzeganie regulaminu pracowni</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odpowiedzi ustne, udział w dyskusjach</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czasami</w:t>
            </w:r>
          </w:p>
        </w:tc>
        <w:tc>
          <w:tcPr>
            <w:tcW w:w="6521" w:type="dxa"/>
            <w:tcBorders>
              <w:top w:val="single" w:sz="4" w:space="0" w:color="231F20"/>
              <w:left w:val="single" w:sz="4" w:space="0" w:color="231F20"/>
              <w:bottom w:val="single" w:sz="4" w:space="0" w:color="231F20"/>
            </w:tcBorders>
          </w:tcPr>
          <w:p>
            <w:pPr>
              <w:pStyle w:val="Normal"/>
              <w:widowControl w:val="false"/>
              <w:spacing w:lineRule="auto" w:line="240" w:before="0" w:after="0"/>
              <w:ind w:left="57" w:right="0" w:hanging="0"/>
              <w:jc w:val="left"/>
              <w:rPr>
                <w:rFonts w:ascii="Calibri" w:hAnsi="Calibri" w:eastAsia="AgendaPl RegularCondensed" w:cs="AgendaPl RegularCondensed"/>
                <w:kern w:val="0"/>
                <w:sz w:val="22"/>
                <w:szCs w:val="22"/>
                <w:lang w:val="en-US" w:eastAsia="en-US" w:bidi="ar-SA"/>
              </w:rPr>
            </w:pPr>
            <w:r>
              <w:rPr>
                <w:rFonts w:eastAsia="AgendaPl RegularCondensed" w:cs="AgendaPl RegularCondensed"/>
                <w:kern w:val="0"/>
                <w:sz w:val="22"/>
                <w:szCs w:val="22"/>
                <w:lang w:val="en-US" w:eastAsia="en-US" w:bidi="ar-SA"/>
              </w:rPr>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sprawdziany</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po każdym dziale</w:t>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mogą mieć formę testu</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prace domowe</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czasami</w:t>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kern w:val="0"/>
                <w:lang w:val="en-US" w:eastAsia="en-US" w:bidi="ar-SA"/>
              </w:rPr>
            </w:pPr>
            <w:r>
              <w:rPr>
                <w:rFonts w:ascii="Calibri" w:hAnsi="Calibri"/>
                <w:color w:val="231F20"/>
                <w:kern w:val="0"/>
                <w:sz w:val="20"/>
                <w:szCs w:val="20"/>
                <w:lang w:val="en-US" w:eastAsia="en-US" w:bidi="ar-SA"/>
              </w:rPr>
              <w:t xml:space="preserve">jeśli praca domowa wymaga użycia komputera, należy przypomnieć uczniom, że w razie potrzeby mogą skorzystać z komputera np. w bibliotece lub </w:t>
              <w:br/>
              <w:t xml:space="preserve">w pracowni komputerowej – </w:t>
            </w:r>
            <w:r>
              <w:rPr>
                <w:rFonts w:ascii="Calibri" w:hAnsi="Calibri"/>
                <w:kern w:val="0"/>
                <w:sz w:val="20"/>
                <w:szCs w:val="20"/>
                <w:lang w:val="en-US" w:eastAsia="en-US" w:bidi="ar-SA"/>
              </w:rPr>
              <w:t>w trakcie zajęć dodatkowych</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referaty, opracowania, projekty</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czasami</w:t>
            </w:r>
          </w:p>
        </w:tc>
        <w:tc>
          <w:tcPr>
            <w:tcW w:w="6521" w:type="dxa"/>
            <w:tcBorders>
              <w:top w:val="single" w:sz="4" w:space="0" w:color="231F20"/>
              <w:left w:val="single" w:sz="4" w:space="0" w:color="231F20"/>
              <w:bottom w:val="single" w:sz="4" w:space="0" w:color="231F20"/>
            </w:tcBorders>
          </w:tcPr>
          <w:p>
            <w:pPr>
              <w:pStyle w:val="Normal"/>
              <w:widowControl w:val="false"/>
              <w:spacing w:lineRule="auto" w:line="240" w:before="0" w:after="0"/>
              <w:ind w:left="57" w:right="0" w:hanging="0"/>
              <w:jc w:val="left"/>
              <w:rPr>
                <w:rFonts w:ascii="Calibri" w:hAnsi="Calibri" w:eastAsia="AgendaPl RegularCondensed" w:cs="AgendaPl RegularCondensed"/>
                <w:kern w:val="0"/>
                <w:sz w:val="22"/>
                <w:szCs w:val="22"/>
                <w:lang w:val="en-US" w:eastAsia="en-US" w:bidi="ar-SA"/>
              </w:rPr>
            </w:pPr>
            <w:r>
              <w:rPr>
                <w:rFonts w:eastAsia="AgendaPl RegularCondensed" w:cs="AgendaPl RegularCondensed"/>
                <w:kern w:val="0"/>
                <w:sz w:val="22"/>
                <w:szCs w:val="22"/>
                <w:lang w:val="en-US" w:eastAsia="en-US" w:bidi="ar-SA"/>
              </w:rPr>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przygotowanie do lekcji</w:t>
            </w:r>
          </w:p>
        </w:tc>
        <w:tc>
          <w:tcPr>
            <w:tcW w:w="4536" w:type="dxa"/>
            <w:tcBorders>
              <w:top w:val="single" w:sz="4" w:space="0" w:color="231F20"/>
              <w:left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kern w:val="0"/>
                <w:sz w:val="20"/>
                <w:szCs w:val="20"/>
                <w:lang w:val="pl-PL" w:eastAsia="en-US" w:bidi="ar-SA"/>
              </w:rPr>
            </w:pPr>
            <w:r>
              <w:rPr>
                <w:rFonts w:ascii="Calibri" w:hAnsi="Calibri"/>
                <w:kern w:val="0"/>
                <w:sz w:val="20"/>
                <w:szCs w:val="20"/>
                <w:lang w:val="pl-PL" w:eastAsia="en-US" w:bidi="ar-SA"/>
              </w:rPr>
              <w:t>w razie potrzeby</w:t>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kern w:val="0"/>
                <w:lang w:val="en-US" w:eastAsia="en-US" w:bidi="ar-SA"/>
              </w:rPr>
            </w:pPr>
            <w:r>
              <w:rPr>
                <w:rFonts w:ascii="Calibri" w:hAnsi="Calibri"/>
                <w:kern w:val="0"/>
                <w:sz w:val="20"/>
                <w:szCs w:val="20"/>
                <w:lang w:val="en-US" w:eastAsia="en-US" w:bidi="ar-SA"/>
              </w:rPr>
              <w:t xml:space="preserve">oceniać należy </w:t>
            </w:r>
            <w:r>
              <w:rPr>
                <w:rFonts w:ascii="Calibri" w:hAnsi="Calibri"/>
                <w:color w:val="231F20"/>
                <w:kern w:val="0"/>
                <w:sz w:val="20"/>
                <w:szCs w:val="20"/>
                <w:lang w:val="en-US" w:eastAsia="en-US" w:bidi="ar-SA"/>
              </w:rPr>
              <w:t>pomysły i materiały przygotowane do pracy na lekcji</w:t>
            </w:r>
          </w:p>
        </w:tc>
      </w:tr>
      <w:tr>
        <w:trPr>
          <w:trHeight w:val="6" w:hRule="atLeast"/>
        </w:trPr>
        <w:tc>
          <w:tcPr>
            <w:tcW w:w="3544" w:type="dxa"/>
            <w:tcBorders>
              <w:top w:val="single" w:sz="4" w:space="0" w:color="231F20"/>
              <w:bottom w:val="single" w:sz="4" w:space="0" w:color="231F20"/>
              <w:right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udział w konkursach</w:t>
            </w:r>
          </w:p>
        </w:tc>
        <w:tc>
          <w:tcPr>
            <w:tcW w:w="4536"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jc w:val="left"/>
              <w:rPr>
                <w:rFonts w:ascii="Calibri" w:hAnsi="Calibri" w:eastAsia="Calibri"/>
                <w:kern w:val="0"/>
                <w:sz w:val="22"/>
                <w:szCs w:val="22"/>
                <w:lang w:val="en-US" w:eastAsia="en-US" w:bidi="ar-SA"/>
              </w:rPr>
            </w:pPr>
            <w:r>
              <w:rPr>
                <w:rFonts w:eastAsia="Calibri"/>
                <w:kern w:val="0"/>
                <w:sz w:val="22"/>
                <w:szCs w:val="22"/>
                <w:lang w:val="en-US" w:eastAsia="en-US" w:bidi="ar-SA"/>
              </w:rPr>
            </w:r>
          </w:p>
        </w:tc>
        <w:tc>
          <w:tcPr>
            <w:tcW w:w="6521" w:type="dxa"/>
            <w:tcBorders>
              <w:top w:val="single" w:sz="4" w:space="0" w:color="231F20"/>
              <w:left w:val="single" w:sz="4" w:space="0" w:color="231F20"/>
              <w:bottom w:val="single" w:sz="4" w:space="0" w:color="231F20"/>
            </w:tcBorders>
          </w:tcPr>
          <w:p>
            <w:pPr>
              <w:pStyle w:val="TableParagraph"/>
              <w:widowControl w:val="false"/>
              <w:spacing w:before="46" w:after="0"/>
              <w:ind w:left="57" w:right="0" w:hanging="0"/>
              <w:jc w:val="left"/>
              <w:rPr>
                <w:rFonts w:ascii="Calibri" w:hAnsi="Calibri"/>
                <w:color w:val="231F20"/>
                <w:kern w:val="0"/>
                <w:sz w:val="20"/>
                <w:szCs w:val="20"/>
                <w:lang w:val="pl-PL" w:eastAsia="en-US" w:bidi="ar-SA"/>
              </w:rPr>
            </w:pPr>
            <w:r>
              <w:rPr>
                <w:rFonts w:ascii="Calibri" w:hAnsi="Calibri"/>
                <w:color w:val="231F20"/>
                <w:kern w:val="0"/>
                <w:sz w:val="20"/>
                <w:szCs w:val="20"/>
                <w:lang w:val="pl-PL" w:eastAsia="en-US" w:bidi="ar-SA"/>
              </w:rPr>
              <w:t>nieobowiązkowa forma aktywności; przejście do kolejnych etapów powinno odpowiednio podwyższyć ocenę końcową</w:t>
            </w:r>
          </w:p>
        </w:tc>
      </w:tr>
    </w:tbl>
    <w:p>
      <w:pPr>
        <w:pStyle w:val="Normal"/>
        <w:spacing w:lineRule="auto" w:line="240" w:before="0" w:after="0"/>
        <w:rPr>
          <w:sz w:val="32"/>
          <w:szCs w:val="32"/>
        </w:rPr>
      </w:pPr>
      <w:r>
        <w:rPr>
          <w:sz w:val="32"/>
          <w:szCs w:val="32"/>
        </w:rPr>
      </w:r>
    </w:p>
    <w:p>
      <w:pPr>
        <w:pStyle w:val="Normal"/>
        <w:rPr>
          <w:b/>
          <w:b/>
          <w:color w:val="F7941D"/>
          <w:sz w:val="32"/>
          <w:szCs w:val="32"/>
        </w:rPr>
      </w:pPr>
      <w:r>
        <w:rPr>
          <w:b/>
          <w:color w:val="F7941D"/>
          <w:sz w:val="32"/>
          <w:szCs w:val="32"/>
        </w:rPr>
        <w:t>Opis wymagań ogólnych, które uczeń musi spełnić, aby uzyskać daną ocenę</w:t>
      </w:r>
    </w:p>
    <w:p>
      <w:pPr>
        <w:pStyle w:val="Normal"/>
        <w:spacing w:lineRule="auto" w:line="240" w:before="0" w:after="0"/>
        <w:jc w:val="both"/>
        <w:rPr/>
      </w:pPr>
      <w:r>
        <w:rPr>
          <w:b/>
          <w:sz w:val="20"/>
          <w:szCs w:val="20"/>
        </w:rPr>
        <w:t>Ocena celująca</w:t>
      </w:r>
      <w:r>
        <w:rPr>
          <w:sz w:val="20"/>
          <w:szCs w:val="20"/>
        </w:rPr>
        <w:t xml:space="preserve"> </w:t>
      </w:r>
      <w:r>
        <w:rPr>
          <w:b/>
          <w:sz w:val="20"/>
          <w:szCs w:val="20"/>
        </w:rPr>
        <w:t>(6)</w:t>
      </w:r>
      <w:r>
        <w:rPr>
          <w:sz w:val="20"/>
          <w:szCs w:val="20"/>
        </w:rPr>
        <w:t xml:space="preserve"> – uczeń wykonuje samodzielnie i bezbłędnie wszystkie zadania z lekcji oraz dostarczone przez nauczyciela trudniejsze zadania dodatkowe; jest aktywny i pracuje systematycznie; posiada wiadomości i umiejętności wykraczające poza te, które są wymienione w planie wynikowym; w konkursach informatycznych przechodzi poza etap szkolny; w razie potrzeby pomaga nauczycielowi (np. przygotowuje potrzebne na lekcję materiały pomocnicze, pomaga kolegom w pracy); pomaga nauczycielom innych przedmiotów </w:t>
        <w:br/>
        <w:t>w wykorzystaniu komputera na ich lekcjach.</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pPr>
      <w:r>
        <w:rPr>
          <w:b/>
          <w:sz w:val="20"/>
          <w:szCs w:val="20"/>
        </w:rPr>
        <w:t>Ocena bardzo dobra (5)</w:t>
      </w:r>
      <w:r>
        <w:rPr>
          <w:sz w:val="20"/>
          <w:szCs w:val="20"/>
        </w:rPr>
        <w:t xml:space="preserve"> – uczeń wykonuje samodzielnie i bezbłędnie wszystkie zadania z lekcji; jest aktywny i pracuje systematycznie; posiada wiadomości i umiejętności wymienione w planie wynikowym; w razie potrzeby pomaga nauczycielowi (pomaga kolegom w pracy).</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pPr>
      <w:r>
        <w:rPr>
          <w:b/>
          <w:sz w:val="20"/>
          <w:szCs w:val="20"/>
        </w:rPr>
        <w:t>Ocena dobra (4)</w:t>
      </w:r>
      <w:r>
        <w:rPr>
          <w:sz w:val="20"/>
          <w:szCs w:val="20"/>
        </w:rPr>
        <w:t xml:space="preserve"> – uczeń wykonuje samodzielnie i niemal bezbłędnie łatwiejsze oraz niektóre trudniejsze zadania z lekcji; pracuje systematycznie i wykazuje postępy; posiada wiadomości i umiejętności wymienione w planie wynikowym.</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pPr>
      <w:r>
        <w:rPr>
          <w:b/>
          <w:sz w:val="20"/>
          <w:szCs w:val="20"/>
        </w:rPr>
        <w:t>Ocena dostateczna (3)</w:t>
      </w:r>
      <w:r>
        <w:rPr>
          <w:sz w:val="20"/>
          <w:szCs w:val="20"/>
        </w:rPr>
        <w:t xml:space="preserve"> – uczeń wykonuje łatwe zadania z lekcji, czasem z niewielką pomocą, przeważnie je kończy; stara się pracować systematycznie i wykazuje postępy; posiada większą część wiadomości i umiejętności wymienionych w planie wynikowym.</w:t>
      </w:r>
    </w:p>
    <w:p>
      <w:pPr>
        <w:pStyle w:val="Normal"/>
        <w:spacing w:lineRule="auto" w:line="240" w:before="0" w:after="0"/>
        <w:jc w:val="both"/>
        <w:rPr>
          <w:sz w:val="20"/>
          <w:szCs w:val="20"/>
        </w:rPr>
      </w:pPr>
      <w:r>
        <w:rPr>
          <w:sz w:val="20"/>
          <w:szCs w:val="20"/>
        </w:rPr>
      </w:r>
    </w:p>
    <w:p>
      <w:pPr>
        <w:pStyle w:val="Normal"/>
        <w:spacing w:lineRule="auto" w:line="240" w:before="0" w:after="0"/>
        <w:jc w:val="both"/>
        <w:rPr/>
      </w:pPr>
      <w:r>
        <w:rPr>
          <w:b/>
          <w:sz w:val="20"/>
          <w:szCs w:val="20"/>
        </w:rPr>
        <w:t>Ocena dopuszczająca (2)</w:t>
      </w:r>
      <w:r>
        <w:rPr>
          <w:sz w:val="20"/>
          <w:szCs w:val="20"/>
        </w:rPr>
        <w:t xml:space="preserve"> – uczeń czasami wykonuje łatwe zadania z lekcji, niektórych zadań nie kończy; posiada tylko część wiadomości i umiejętności wymienionych w planie wynikowym, jednak brak systematyczności nie przekreśla możliwości uzyskania przez niego podstawowej wiedzy informatycznej oraz odpowiednich umiejętności w toku dalszej nauki.</w:t>
      </w:r>
    </w:p>
    <w:p>
      <w:pPr>
        <w:pStyle w:val="Normal"/>
        <w:spacing w:lineRule="auto" w:line="240" w:before="0" w:after="0"/>
        <w:jc w:val="both"/>
        <w:rPr>
          <w:b/>
          <w:b/>
          <w:color w:val="F7941D"/>
          <w:sz w:val="32"/>
          <w:szCs w:val="32"/>
        </w:rPr>
      </w:pPr>
      <w:r>
        <w:rPr>
          <w:b/>
          <w:color w:val="F7941D"/>
          <w:sz w:val="32"/>
          <w:szCs w:val="32"/>
        </w:rPr>
        <w:t>Katalog wymagań programowych na poszczególne oceny szkolne</w:t>
      </w:r>
    </w:p>
    <w:p>
      <w:pPr>
        <w:pStyle w:val="Normal"/>
        <w:spacing w:lineRule="auto" w:line="240" w:before="0" w:after="0"/>
        <w:rPr>
          <w:b/>
          <w:b/>
          <w:color w:val="F7941D"/>
          <w:sz w:val="32"/>
          <w:szCs w:val="32"/>
        </w:rPr>
      </w:pPr>
      <w:r>
        <w:rPr>
          <w:b/>
          <w:color w:val="F7941D"/>
          <w:sz w:val="32"/>
          <w:szCs w:val="32"/>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398" w:hRule="atLeast"/>
        </w:trPr>
        <w:tc>
          <w:tcPr>
            <w:tcW w:w="14601" w:type="dxa"/>
            <w:gridSpan w:val="5"/>
            <w:tcBorders>
              <w:top w:val="single" w:sz="4" w:space="0" w:color="FFFFFF"/>
              <w:left w:val="single" w:sz="4" w:space="0" w:color="FFFFFF"/>
              <w:right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1. Lekcje z HTML-em</w:t>
            </w:r>
          </w:p>
        </w:tc>
      </w:tr>
      <w:tr>
        <w:trPr>
          <w:trHeight w:val="510" w:hRule="atLeast"/>
        </w:trPr>
        <w:tc>
          <w:tcPr>
            <w:tcW w:w="791" w:type="dxa"/>
            <w:vMerge w:val="restart"/>
            <w:tcBorders>
              <w:bottom w:val="single" w:sz="4" w:space="0" w:color="000000"/>
              <w:right w:val="single" w:sz="4" w:space="0" w:color="231F2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1.1</w:t>
            </w:r>
          </w:p>
        </w:tc>
        <w:tc>
          <w:tcPr>
            <w:tcW w:w="1688" w:type="dxa"/>
            <w:vMerge w:val="restart"/>
            <w:tcBorders>
              <w:left w:val="single" w:sz="4" w:space="0" w:color="231F20"/>
              <w:bottom w:val="single" w:sz="4" w:space="0" w:color="000000"/>
              <w:right w:val="single" w:sz="4" w:space="0" w:color="231F20"/>
            </w:tcBorders>
          </w:tcPr>
          <w:p>
            <w:pPr>
              <w:pStyle w:val="TableParagraph"/>
              <w:widowControl w:val="false"/>
              <w:tabs>
                <w:tab w:val="clear" w:pos="708"/>
                <w:tab w:val="left" w:pos="1409" w:leader="none"/>
                <w:tab w:val="left" w:pos="1449" w:leader="none"/>
              </w:tabs>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 xml:space="preserve">Jak to zrobić </w:t>
              <w:br/>
              <w:t>w HTML-u i CSS?</w:t>
            </w:r>
          </w:p>
        </w:tc>
        <w:tc>
          <w:tcPr>
            <w:tcW w:w="3475" w:type="dxa"/>
            <w:vMerge w:val="restart"/>
            <w:tcBorders>
              <w:left w:val="single" w:sz="4" w:space="0" w:color="231F20"/>
              <w:bottom w:val="single" w:sz="4" w:space="0" w:color="000000"/>
              <w:right w:val="single" w:sz="4" w:space="0" w:color="231F20"/>
            </w:tcBorders>
          </w:tcPr>
          <w:p>
            <w:pPr>
              <w:pStyle w:val="TableParagraph"/>
              <w:widowControl w:val="false"/>
              <w:spacing w:before="0" w:after="0"/>
              <w:ind w:left="57" w:right="0" w:hanging="0"/>
              <w:jc w:val="left"/>
              <w:rPr>
                <w:rFonts w:ascii="Calibri" w:hAnsi="Calibri"/>
                <w:color w:val="231F20"/>
                <w:kern w:val="0"/>
                <w:sz w:val="20"/>
                <w:szCs w:val="22"/>
                <w:lang w:val="pl-PL" w:eastAsia="en-US" w:bidi="ar-SA"/>
              </w:rPr>
            </w:pPr>
            <w:r>
              <w:rPr>
                <w:rFonts w:ascii="Calibri" w:hAnsi="Calibri"/>
                <w:color w:val="231F20"/>
                <w:kern w:val="0"/>
                <w:sz w:val="20"/>
                <w:szCs w:val="22"/>
                <w:lang w:val="pl-PL" w:eastAsia="en-US" w:bidi="ar-SA"/>
              </w:rPr>
              <w:t xml:space="preserve">Programy do tworzenia stron internetowych. Wprowadzenie </w:t>
              <w:br/>
              <w:t xml:space="preserve">w historię języka znaczników </w:t>
              <w:br/>
              <w:t>hipertekstu (HTML) oraz kaskadowych arkuszy stylów (CSS). Ogólna struktura dokumentu HTML. Podstawowe zasady definiowania stylów w dokumencie HTML.</w:t>
            </w:r>
          </w:p>
        </w:tc>
        <w:tc>
          <w:tcPr>
            <w:tcW w:w="1133" w:type="dxa"/>
            <w:tcBorders>
              <w:left w:val="single" w:sz="4" w:space="0" w:color="231F20"/>
              <w:bottom w:val="single" w:sz="4" w:space="0" w:color="231F2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z pomocą nauczyciela ustawia w edytorze tekstu sposób kodowania znaków (UTF-8)</w:t>
            </w:r>
          </w:p>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z pomocą nauczyciela tworzy prosty dokument HTML</w:t>
            </w:r>
          </w:p>
        </w:tc>
      </w:tr>
      <w:tr>
        <w:trPr>
          <w:trHeight w:val="732" w:hRule="atLeast"/>
        </w:trPr>
        <w:tc>
          <w:tcPr>
            <w:tcW w:w="791" w:type="dxa"/>
            <w:vMerge w:val="continue"/>
            <w:tcBorders>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samodzielnie wprowadza w edytorze tekstu sposób kodowania znaków (UTF-8)</w:t>
            </w:r>
          </w:p>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samodzielnie tworzy prosty dokument HTML</w:t>
            </w:r>
          </w:p>
          <w:p>
            <w:pPr>
              <w:pStyle w:val="ListParagraph"/>
              <w:widowControl w:val="false"/>
              <w:numPr>
                <w:ilvl w:val="0"/>
                <w:numId w:val="4"/>
              </w:numPr>
              <w:spacing w:lineRule="auto" w:line="240" w:before="0" w:after="0"/>
              <w:contextualSpacing/>
              <w:jc w:val="left"/>
              <w:rPr>
                <w:rFonts w:ascii="Calibri" w:hAnsi="Calibri" w:eastAsia="Calibri" w:cs="Calibri"/>
                <w:color w:val="000000"/>
                <w:kern w:val="0"/>
                <w:sz w:val="20"/>
                <w:szCs w:val="20"/>
                <w:lang w:val="pl-PL" w:eastAsia="en-US" w:bidi="ar-SA"/>
              </w:rPr>
            </w:pPr>
            <w:r>
              <w:rPr>
                <w:rFonts w:eastAsia="Calibri" w:cs="Calibri"/>
                <w:color w:val="000000"/>
                <w:kern w:val="0"/>
                <w:sz w:val="20"/>
                <w:szCs w:val="20"/>
                <w:lang w:val="pl-PL" w:eastAsia="en-US" w:bidi="ar-SA"/>
              </w:rPr>
              <w:t>wyjaśnia pojęcia języka znaczników hipertekstu oraz kaskadowych arkuszy stylu</w:t>
            </w:r>
          </w:p>
        </w:tc>
      </w:tr>
      <w:tr>
        <w:trPr>
          <w:trHeight w:val="283" w:hRule="atLeast"/>
        </w:trPr>
        <w:tc>
          <w:tcPr>
            <w:tcW w:w="791" w:type="dxa"/>
            <w:vMerge w:val="continue"/>
            <w:tcBorders>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kern w:val="0"/>
                <w:lang w:val="en-US" w:eastAsia="en-US" w:bidi="ar-SA"/>
              </w:rPr>
            </w:pPr>
            <w:r>
              <w:rPr>
                <w:rFonts w:eastAsia="Calibri"/>
                <w:kern w:val="0"/>
                <w:sz w:val="20"/>
                <w:szCs w:val="20"/>
                <w:lang w:val="en-US" w:eastAsia="en-US" w:bidi="ar-SA"/>
              </w:rPr>
              <w:t>spełnia kryteria oceny dostatecznej</w:t>
            </w:r>
            <w:r>
              <w:rPr>
                <w:rFonts w:eastAsia="Calibri" w:cs="Calibri"/>
                <w:kern w:val="0"/>
                <w:sz w:val="20"/>
                <w:szCs w:val="20"/>
                <w:lang w:val="en-US" w:eastAsia="en-US" w:bidi="ar-SA"/>
              </w:rPr>
              <w:t xml:space="preserve"> </w:t>
            </w:r>
          </w:p>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poprawnie stosuje elementy CSS</w:t>
            </w:r>
          </w:p>
        </w:tc>
      </w:tr>
      <w:tr>
        <w:trPr>
          <w:trHeight w:val="283" w:hRule="atLeast"/>
        </w:trPr>
        <w:tc>
          <w:tcPr>
            <w:tcW w:w="791" w:type="dxa"/>
            <w:vMerge w:val="continue"/>
            <w:tcBorders>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kern w:val="0"/>
                <w:lang w:val="en-US" w:eastAsia="en-US" w:bidi="ar-SA"/>
              </w:rPr>
            </w:pPr>
            <w:r>
              <w:rPr>
                <w:rFonts w:eastAsia="Calibri"/>
                <w:kern w:val="0"/>
                <w:sz w:val="20"/>
                <w:szCs w:val="20"/>
                <w:lang w:val="en-US" w:eastAsia="en-US" w:bidi="ar-SA"/>
              </w:rPr>
              <w:t>spełnia kryteria oceny dobrej</w:t>
            </w:r>
            <w:r>
              <w:rPr>
                <w:rFonts w:eastAsia="Calibri" w:cs="Calibri"/>
                <w:kern w:val="0"/>
                <w:sz w:val="20"/>
                <w:szCs w:val="20"/>
                <w:lang w:val="en-US" w:eastAsia="en-US" w:bidi="ar-SA"/>
              </w:rPr>
              <w:t xml:space="preserve"> </w:t>
            </w:r>
          </w:p>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tworzy dokument HTML zgodnie z zaleceniami W3C</w:t>
            </w:r>
          </w:p>
        </w:tc>
      </w:tr>
      <w:tr>
        <w:trPr>
          <w:trHeight w:val="733" w:hRule="atLeast"/>
        </w:trPr>
        <w:tc>
          <w:tcPr>
            <w:tcW w:w="791" w:type="dxa"/>
            <w:vMerge w:val="continue"/>
            <w:tcBorders>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potrafi wyjaśnić rolę, jaką w historii języka HTML i CSS odegrali Tim Berners-Lee, Robert Cailliau, Håkon Wium Lie i Bert Bos, oraz cel powołania W3C</w:t>
            </w:r>
          </w:p>
        </w:tc>
      </w:tr>
      <w:tr>
        <w:trPr>
          <w:trHeight w:val="227" w:hRule="atLeast"/>
        </w:trPr>
        <w:tc>
          <w:tcPr>
            <w:tcW w:w="791" w:type="dxa"/>
            <w:vMerge w:val="restart"/>
            <w:tcBorders>
              <w:top w:val="single" w:sz="4" w:space="0" w:color="000000"/>
              <w:bottom w:val="single" w:sz="4" w:space="0" w:color="000000"/>
              <w:right w:val="single" w:sz="4" w:space="0" w:color="00000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1.2</w:t>
            </w:r>
          </w:p>
        </w:tc>
        <w:tc>
          <w:tcPr>
            <w:tcW w:w="168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left"/>
              <w:rPr>
                <w:rFonts w:ascii="Calibri" w:hAnsi="Calibri" w:cs="Calibri"/>
                <w:b/>
                <w:b/>
                <w:bCs/>
                <w:kern w:val="0"/>
                <w:sz w:val="20"/>
                <w:szCs w:val="20"/>
                <w:lang w:val="pl-PL" w:eastAsia="en-US" w:bidi="ar-SA"/>
              </w:rPr>
            </w:pPr>
            <w:r>
              <w:rPr>
                <w:rFonts w:cs="Calibri" w:ascii="Calibri" w:hAnsi="Calibri"/>
                <w:b/>
                <w:bCs/>
                <w:kern w:val="0"/>
                <w:sz w:val="20"/>
                <w:szCs w:val="20"/>
                <w:lang w:val="pl-PL" w:eastAsia="en-US" w:bidi="ar-SA"/>
              </w:rPr>
              <w:t>Prosta strona internetowa</w:t>
            </w:r>
          </w:p>
        </w:tc>
        <w:tc>
          <w:tcPr>
            <w:tcW w:w="347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left"/>
              <w:rPr>
                <w:rFonts w:ascii="Calibri" w:hAnsi="Calibri"/>
                <w:color w:val="231F20"/>
                <w:kern w:val="0"/>
                <w:sz w:val="20"/>
                <w:szCs w:val="22"/>
                <w:lang w:val="pl-PL" w:eastAsia="en-US" w:bidi="ar-SA"/>
              </w:rPr>
            </w:pPr>
            <w:r>
              <w:rPr>
                <w:rFonts w:ascii="Calibri" w:hAnsi="Calibri"/>
                <w:color w:val="231F20"/>
                <w:kern w:val="0"/>
                <w:sz w:val="20"/>
                <w:szCs w:val="22"/>
                <w:lang w:val="pl-PL" w:eastAsia="en-US" w:bidi="ar-SA"/>
              </w:rPr>
              <w:t xml:space="preserve">Tworzenie dokumentu HTML </w:t>
            </w:r>
          </w:p>
          <w:p>
            <w:pPr>
              <w:pStyle w:val="TableParagraph"/>
              <w:widowControl w:val="false"/>
              <w:spacing w:before="0" w:after="0"/>
              <w:ind w:left="57" w:right="0" w:hanging="0"/>
              <w:jc w:val="left"/>
              <w:rPr>
                <w:rFonts w:ascii="Calibri" w:hAnsi="Calibri"/>
                <w:color w:val="231F20"/>
                <w:kern w:val="0"/>
                <w:sz w:val="20"/>
                <w:szCs w:val="22"/>
                <w:lang w:val="pl-PL" w:eastAsia="en-US" w:bidi="ar-SA"/>
              </w:rPr>
            </w:pPr>
            <w:r>
              <w:rPr>
                <w:rFonts w:ascii="Calibri" w:hAnsi="Calibri"/>
                <w:color w:val="231F20"/>
                <w:kern w:val="0"/>
                <w:sz w:val="20"/>
                <w:szCs w:val="22"/>
                <w:lang w:val="pl-PL" w:eastAsia="en-US" w:bidi="ar-SA"/>
              </w:rPr>
              <w:t>z zastosowaniem CSS – definiowanie właściwości czcionki i akapitu, definiowanie jednostek miar.</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stosuje style wpisane w celu sformatowania tekstu</w:t>
            </w:r>
          </w:p>
        </w:tc>
      </w:tr>
      <w:tr>
        <w:trPr>
          <w:trHeight w:val="340" w:hRule="atLeast"/>
        </w:trPr>
        <w:tc>
          <w:tcPr>
            <w:tcW w:w="791"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kern w:val="0"/>
                <w:lang w:val="en-US" w:eastAsia="en-US" w:bidi="ar-SA"/>
              </w:rPr>
            </w:pPr>
            <w:r>
              <w:rPr>
                <w:rFonts w:eastAsia="Calibri"/>
                <w:kern w:val="0"/>
                <w:sz w:val="20"/>
                <w:szCs w:val="20"/>
                <w:lang w:val="en-US" w:eastAsia="en-US" w:bidi="ar-SA"/>
              </w:rPr>
              <w:t>spełnia kryteria oceny dopuszczającej</w:t>
            </w:r>
            <w:r>
              <w:rPr>
                <w:rFonts w:eastAsia="Calibri" w:cs="Calibri"/>
                <w:kern w:val="0"/>
                <w:sz w:val="20"/>
                <w:szCs w:val="20"/>
                <w:lang w:val="en-US" w:eastAsia="en-US" w:bidi="ar-SA"/>
              </w:rPr>
              <w:t xml:space="preserve"> </w:t>
            </w:r>
          </w:p>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definiuje styl i krój czcionki</w:t>
            </w:r>
          </w:p>
        </w:tc>
      </w:tr>
      <w:tr>
        <w:trPr>
          <w:trHeight w:val="340" w:hRule="atLeast"/>
        </w:trPr>
        <w:tc>
          <w:tcPr>
            <w:tcW w:w="791"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kern w:val="0"/>
                <w:lang w:val="en-US" w:eastAsia="en-US" w:bidi="ar-SA"/>
              </w:rPr>
            </w:pPr>
            <w:r>
              <w:rPr>
                <w:rFonts w:eastAsia="Calibri"/>
                <w:kern w:val="0"/>
                <w:sz w:val="20"/>
                <w:szCs w:val="20"/>
                <w:lang w:val="en-US" w:eastAsia="en-US" w:bidi="ar-SA"/>
              </w:rPr>
              <w:t>spełnia kryteria oceny dostatecznej</w:t>
            </w:r>
            <w:r>
              <w:rPr>
                <w:rFonts w:eastAsia="Calibri" w:cs="Calibri"/>
                <w:kern w:val="0"/>
                <w:sz w:val="20"/>
                <w:szCs w:val="20"/>
                <w:lang w:val="en-US" w:eastAsia="en-US" w:bidi="ar-SA"/>
              </w:rPr>
              <w:t xml:space="preserve"> </w:t>
            </w:r>
          </w:p>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stosuje różne jednostki miary</w:t>
            </w:r>
          </w:p>
        </w:tc>
      </w:tr>
      <w:tr>
        <w:trPr>
          <w:trHeight w:val="732" w:hRule="atLeast"/>
        </w:trPr>
        <w:tc>
          <w:tcPr>
            <w:tcW w:w="791"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000000"/>
              <w:bottom w:val="single" w:sz="4" w:space="0" w:color="000000"/>
            </w:tcBorders>
          </w:tcPr>
          <w:p>
            <w:pPr>
              <w:pStyle w:val="TableParagraph"/>
              <w:widowControl w:val="false"/>
              <w:numPr>
                <w:ilvl w:val="0"/>
                <w:numId w:val="4"/>
              </w:numPr>
              <w:tabs>
                <w:tab w:val="clear" w:pos="708"/>
                <w:tab w:val="left" w:pos="-9499" w:leader="none"/>
              </w:tabs>
              <w:spacing w:before="0" w:after="0"/>
              <w:jc w:val="left"/>
              <w:rPr>
                <w:kern w:val="0"/>
                <w:lang w:val="en-US" w:eastAsia="en-US" w:bidi="ar-SA"/>
              </w:rPr>
            </w:pPr>
            <w:r>
              <w:rPr>
                <w:rFonts w:cs="Calibri" w:ascii="Calibri" w:hAnsi="Calibri"/>
                <w:kern w:val="0"/>
                <w:sz w:val="20"/>
                <w:szCs w:val="20"/>
                <w:lang w:val="en-US" w:eastAsia="en-US" w:bidi="ar-SA"/>
              </w:rPr>
              <w:t>spełnia kryteria oceny dobrej</w:t>
            </w:r>
            <w:r>
              <w:rPr>
                <w:rFonts w:cs="Calibri" w:ascii="Calibri" w:hAnsi="Calibri"/>
                <w:color w:val="231F20"/>
                <w:kern w:val="0"/>
                <w:sz w:val="20"/>
                <w:szCs w:val="22"/>
                <w:lang w:val="en-US" w:eastAsia="en-US" w:bidi="ar-SA"/>
              </w:rPr>
              <w:t xml:space="preserve"> </w:t>
            </w:r>
          </w:p>
          <w:p>
            <w:pPr>
              <w:pStyle w:val="TableParagraph"/>
              <w:widowControl w:val="false"/>
              <w:numPr>
                <w:ilvl w:val="0"/>
                <w:numId w:val="4"/>
              </w:numPr>
              <w:tabs>
                <w:tab w:val="clear" w:pos="708"/>
                <w:tab w:val="left" w:pos="-9499" w:leader="none"/>
              </w:tabs>
              <w:spacing w:before="0" w:after="0"/>
              <w:jc w:val="left"/>
              <w:rPr>
                <w:rFonts w:ascii="Calibri" w:hAnsi="Calibri" w:cs="Calibri"/>
                <w:color w:val="231F20"/>
                <w:kern w:val="0"/>
                <w:sz w:val="20"/>
                <w:szCs w:val="22"/>
                <w:lang w:val="pl-PL" w:eastAsia="en-US" w:bidi="ar-SA"/>
              </w:rPr>
            </w:pPr>
            <w:r>
              <w:rPr>
                <w:rFonts w:cs="Calibri" w:ascii="Calibri" w:hAnsi="Calibri"/>
                <w:color w:val="231F20"/>
                <w:kern w:val="0"/>
                <w:sz w:val="20"/>
                <w:szCs w:val="22"/>
                <w:lang w:val="pl-PL" w:eastAsia="en-US" w:bidi="ar-SA"/>
              </w:rPr>
              <w:t>definiuje właściwości czcionek (wariant czcionki, wysokość czcionki, odstępy między literami, zmiana wielkości znaków)</w:t>
            </w:r>
          </w:p>
        </w:tc>
      </w:tr>
      <w:tr>
        <w:trPr>
          <w:trHeight w:val="283" w:hRule="atLeast"/>
        </w:trPr>
        <w:tc>
          <w:tcPr>
            <w:tcW w:w="791" w:type="dxa"/>
            <w:vMerge w:val="continue"/>
            <w:tcBorders>
              <w:top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pacing w:lineRule="auto" w:line="240" w:before="0" w:after="0"/>
              <w:contextualSpacing/>
              <w:jc w:val="left"/>
              <w:rPr>
                <w:rFonts w:ascii="Calibri" w:hAnsi="Calibri" w:eastAsia="Calibri" w:cs="Calibri"/>
                <w:color w:val="231F20"/>
                <w:kern w:val="0"/>
                <w:sz w:val="20"/>
                <w:szCs w:val="22"/>
                <w:lang w:val="pl-PL" w:eastAsia="en-US" w:bidi="ar-SA"/>
              </w:rPr>
            </w:pPr>
            <w:r>
              <w:rPr>
                <w:rFonts w:eastAsia="Calibri" w:cs="Calibri"/>
                <w:color w:val="231F20"/>
                <w:kern w:val="0"/>
                <w:sz w:val="20"/>
                <w:szCs w:val="22"/>
                <w:lang w:val="pl-PL" w:eastAsia="en-US" w:bidi="ar-SA"/>
              </w:rPr>
              <w:t>definiuje właściwości akapitu (odstępy między wyrazami, dekorowanie tekstu, wyrównanie tekstu w poziomie)</w:t>
            </w:r>
          </w:p>
        </w:tc>
      </w:tr>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27" w:hRule="atLeast"/>
        </w:trPr>
        <w:tc>
          <w:tcPr>
            <w:tcW w:w="791" w:type="dxa"/>
            <w:vMerge w:val="restart"/>
            <w:tcBorders>
              <w:bottom w:val="single" w:sz="4" w:space="0" w:color="000000"/>
              <w:right w:val="single" w:sz="4" w:space="0" w:color="00000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1.3</w:t>
            </w:r>
          </w:p>
        </w:tc>
        <w:tc>
          <w:tcPr>
            <w:tcW w:w="1688" w:type="dxa"/>
            <w:vMerge w:val="restart"/>
            <w:tcBorders>
              <w:left w:val="single" w:sz="4" w:space="0" w:color="000000"/>
              <w:bottom w:val="single" w:sz="4" w:space="0" w:color="000000"/>
              <w:right w:val="single" w:sz="4" w:space="0" w:color="000000"/>
            </w:tcBorders>
          </w:tcPr>
          <w:p>
            <w:pPr>
              <w:pStyle w:val="TableParagraph"/>
              <w:widowControl w:val="false"/>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Strona w dobrym stylu</w:t>
            </w:r>
          </w:p>
        </w:tc>
        <w:tc>
          <w:tcPr>
            <w:tcW w:w="3475" w:type="dxa"/>
            <w:vMerge w:val="restart"/>
            <w:tcBorders>
              <w:left w:val="single" w:sz="4" w:space="0" w:color="000000"/>
              <w:bottom w:val="single" w:sz="4" w:space="0" w:color="000000"/>
              <w:right w:val="single" w:sz="4" w:space="0" w:color="000000"/>
            </w:tcBorders>
            <w:tcMar>
              <w:left w:w="57" w:type="dxa"/>
              <w:right w:w="57" w:type="dxa"/>
            </w:tcMar>
          </w:tcPr>
          <w:p>
            <w:pPr>
              <w:pStyle w:val="TableParagraph"/>
              <w:widowControl w:val="false"/>
              <w:spacing w:before="0" w:after="0"/>
              <w:ind w:left="0" w:right="0" w:hanging="0"/>
              <w:jc w:val="left"/>
              <w:rPr>
                <w:rFonts w:ascii="Calibri" w:hAnsi="Calibri"/>
                <w:color w:val="231F20"/>
                <w:kern w:val="0"/>
                <w:sz w:val="20"/>
                <w:szCs w:val="22"/>
                <w:lang w:val="pl-PL" w:eastAsia="en-US" w:bidi="ar-SA"/>
              </w:rPr>
            </w:pPr>
            <w:r>
              <w:rPr>
                <w:rFonts w:ascii="Calibri" w:hAnsi="Calibri"/>
                <w:color w:val="231F20"/>
                <w:kern w:val="0"/>
                <w:sz w:val="20"/>
                <w:szCs w:val="22"/>
                <w:lang w:val="pl-PL" w:eastAsia="en-US" w:bidi="ar-SA"/>
              </w:rPr>
              <w:t xml:space="preserve">Definiowanie kolorów tekstu, tła całej strony lub wybranego obszaru. Osadzanie elementów graficznych </w:t>
              <w:br/>
              <w:t xml:space="preserve">i umieszczanie znaków specjalnych. Stosowanie wpisanych, osadzonych </w:t>
              <w:br/>
              <w:t>i zewnętrznych arkuszy stylów.</w:t>
            </w:r>
          </w:p>
        </w:tc>
        <w:tc>
          <w:tcPr>
            <w:tcW w:w="1133" w:type="dxa"/>
            <w:tcBorders>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2</w:t>
            </w:r>
          </w:p>
        </w:tc>
        <w:tc>
          <w:tcPr>
            <w:tcW w:w="7514" w:type="dxa"/>
            <w:tcBorders>
              <w:left w:val="single" w:sz="4" w:space="0" w:color="000000"/>
              <w:bottom w:val="single" w:sz="4" w:space="0" w:color="000000"/>
            </w:tcBorders>
          </w:tcPr>
          <w:p>
            <w:pPr>
              <w:pStyle w:val="TableParagraph"/>
              <w:widowControl w:val="false"/>
              <w:numPr>
                <w:ilvl w:val="0"/>
                <w:numId w:val="4"/>
              </w:numPr>
              <w:spacing w:before="0" w:after="0"/>
              <w:jc w:val="left"/>
              <w:rPr>
                <w:rFonts w:ascii="Calibri" w:hAnsi="Calibri" w:cs="Calibri"/>
                <w:kern w:val="0"/>
                <w:sz w:val="20"/>
                <w:szCs w:val="20"/>
                <w:lang w:val="pl-PL" w:eastAsia="en-US" w:bidi="ar-SA"/>
              </w:rPr>
            </w:pPr>
            <w:r>
              <w:rPr>
                <w:rFonts w:cs="Calibri" w:ascii="Calibri" w:hAnsi="Calibri"/>
                <w:kern w:val="0"/>
                <w:sz w:val="20"/>
                <w:szCs w:val="20"/>
                <w:lang w:val="pl-PL" w:eastAsia="en-US" w:bidi="ar-SA"/>
              </w:rPr>
              <w:t>stosuje style wpisane w celu sformatowania tekstu</w:t>
            </w:r>
          </w:p>
        </w:tc>
      </w:tr>
      <w:tr>
        <w:trPr>
          <w:trHeight w:val="454" w:hRule="atLeast"/>
        </w:trPr>
        <w:tc>
          <w:tcPr>
            <w:tcW w:w="791" w:type="dxa"/>
            <w:vMerge w:val="continue"/>
            <w:tcBorders>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000000"/>
              <w:bottom w:val="single" w:sz="4" w:space="0" w:color="000000"/>
              <w:right w:val="single" w:sz="4" w:space="0" w:color="00000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3</w:t>
            </w:r>
          </w:p>
        </w:tc>
        <w:tc>
          <w:tcPr>
            <w:tcW w:w="7514" w:type="dxa"/>
            <w:tcBorders>
              <w:left w:val="single" w:sz="4" w:space="0" w:color="000000"/>
              <w:bottom w:val="single" w:sz="4" w:space="0" w:color="000000"/>
            </w:tcBorders>
          </w:tcPr>
          <w:p>
            <w:pPr>
              <w:pStyle w:val="TableParagraph"/>
              <w:widowControl w:val="false"/>
              <w:numPr>
                <w:ilvl w:val="0"/>
                <w:numId w:val="4"/>
              </w:numPr>
              <w:spacing w:before="0" w:after="0"/>
              <w:jc w:val="left"/>
              <w:rPr>
                <w:rFonts w:ascii="Calibri" w:hAnsi="Calibri" w:cs="Calibri"/>
                <w:kern w:val="0"/>
                <w:sz w:val="20"/>
                <w:szCs w:val="20"/>
                <w:lang w:val="pl-PL" w:eastAsia="en-US" w:bidi="ar-SA"/>
              </w:rPr>
            </w:pPr>
            <w:r>
              <w:rPr>
                <w:rFonts w:cs="Calibri" w:ascii="Calibri" w:hAnsi="Calibri"/>
                <w:kern w:val="0"/>
                <w:sz w:val="20"/>
                <w:szCs w:val="20"/>
                <w:lang w:val="pl-PL" w:eastAsia="en-US" w:bidi="ar-SA"/>
              </w:rPr>
              <w:t xml:space="preserve">spełnia kryteria oceny dopuszczającej </w:t>
            </w:r>
          </w:p>
          <w:p>
            <w:pPr>
              <w:pStyle w:val="TableParagraph"/>
              <w:widowControl w:val="false"/>
              <w:numPr>
                <w:ilvl w:val="0"/>
                <w:numId w:val="4"/>
              </w:numPr>
              <w:spacing w:before="0" w:after="0"/>
              <w:jc w:val="left"/>
              <w:rPr>
                <w:kern w:val="0"/>
                <w:lang w:val="en-US" w:eastAsia="en-US" w:bidi="ar-SA"/>
              </w:rPr>
            </w:pPr>
            <w:r>
              <w:rPr>
                <w:rFonts w:cs="Calibri" w:ascii="Calibri" w:hAnsi="Calibri"/>
                <w:kern w:val="0"/>
                <w:sz w:val="20"/>
                <w:szCs w:val="20"/>
                <w:lang w:val="en-US" w:eastAsia="en-US" w:bidi="ar-SA"/>
              </w:rPr>
              <w:t xml:space="preserve">stosuje znaki specjalne (zwłaszcza </w:t>
            </w:r>
            <w:r>
              <w:rPr>
                <w:rFonts w:cs="Courier New" w:ascii="Courier New" w:hAnsi="Courier New"/>
                <w:b/>
                <w:bCs/>
                <w:kern w:val="0"/>
                <w:sz w:val="20"/>
                <w:szCs w:val="20"/>
                <w:lang w:val="en-US" w:eastAsia="en-US" w:bidi="ar-SA"/>
              </w:rPr>
              <w:t>&amp;nbsp;</w:t>
            </w:r>
            <w:r>
              <w:rPr>
                <w:rFonts w:cs="Calibri" w:ascii="Calibri" w:hAnsi="Calibri"/>
                <w:kern w:val="0"/>
                <w:sz w:val="20"/>
                <w:szCs w:val="20"/>
                <w:lang w:val="en-US" w:eastAsia="en-US" w:bidi="ar-SA"/>
              </w:rPr>
              <w:t>)</w:t>
            </w:r>
          </w:p>
        </w:tc>
      </w:tr>
      <w:tr>
        <w:trPr>
          <w:trHeight w:val="732" w:hRule="atLeast"/>
        </w:trPr>
        <w:tc>
          <w:tcPr>
            <w:tcW w:w="791" w:type="dxa"/>
            <w:vMerge w:val="continue"/>
            <w:tcBorders>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000000"/>
              <w:bottom w:val="single" w:sz="4" w:space="0" w:color="000000"/>
              <w:right w:val="single" w:sz="4" w:space="0" w:color="00000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4</w:t>
            </w:r>
          </w:p>
        </w:tc>
        <w:tc>
          <w:tcPr>
            <w:tcW w:w="7514" w:type="dxa"/>
            <w:tcBorders>
              <w:left w:val="single" w:sz="4" w:space="0" w:color="000000"/>
              <w:bottom w:val="single" w:sz="4" w:space="0" w:color="000000"/>
            </w:tcBorders>
          </w:tcPr>
          <w:p>
            <w:pPr>
              <w:pStyle w:val="TableParagraph"/>
              <w:widowControl w:val="false"/>
              <w:numPr>
                <w:ilvl w:val="0"/>
                <w:numId w:val="4"/>
              </w:numPr>
              <w:spacing w:before="0" w:after="0"/>
              <w:jc w:val="left"/>
              <w:rPr>
                <w:rFonts w:ascii="Calibri" w:hAnsi="Calibri" w:cs="Calibri"/>
                <w:kern w:val="0"/>
                <w:sz w:val="20"/>
                <w:szCs w:val="20"/>
                <w:lang w:val="pl-PL" w:eastAsia="en-US" w:bidi="ar-SA"/>
              </w:rPr>
            </w:pPr>
            <w:r>
              <w:rPr>
                <w:rFonts w:cs="Calibri" w:ascii="Calibri" w:hAnsi="Calibri"/>
                <w:kern w:val="0"/>
                <w:sz w:val="20"/>
                <w:szCs w:val="20"/>
                <w:lang w:val="pl-PL" w:eastAsia="en-US" w:bidi="ar-SA"/>
              </w:rPr>
              <w:t xml:space="preserve">spełnia kryteria oceny dostatecznej </w:t>
            </w:r>
          </w:p>
          <w:p>
            <w:pPr>
              <w:pStyle w:val="TableParagraph"/>
              <w:widowControl w:val="false"/>
              <w:numPr>
                <w:ilvl w:val="0"/>
                <w:numId w:val="4"/>
              </w:numPr>
              <w:spacing w:before="0" w:after="0"/>
              <w:jc w:val="left"/>
              <w:rPr>
                <w:rFonts w:ascii="Calibri" w:hAnsi="Calibri" w:cs="Calibri"/>
                <w:kern w:val="0"/>
                <w:sz w:val="20"/>
                <w:szCs w:val="20"/>
                <w:lang w:val="pl-PL" w:eastAsia="en-US" w:bidi="ar-SA"/>
              </w:rPr>
            </w:pPr>
            <w:r>
              <w:rPr>
                <w:rFonts w:cs="Calibri" w:ascii="Calibri" w:hAnsi="Calibri"/>
                <w:kern w:val="0"/>
                <w:sz w:val="20"/>
                <w:szCs w:val="20"/>
                <w:lang w:val="pl-PL" w:eastAsia="en-US" w:bidi="ar-SA"/>
              </w:rPr>
              <w:t>definiuje kolory różnych elementów dokumentu</w:t>
            </w:r>
          </w:p>
          <w:p>
            <w:pPr>
              <w:pStyle w:val="TableParagraph"/>
              <w:widowControl w:val="false"/>
              <w:numPr>
                <w:ilvl w:val="0"/>
                <w:numId w:val="4"/>
              </w:numPr>
              <w:spacing w:before="0" w:after="0"/>
              <w:jc w:val="left"/>
              <w:rPr>
                <w:rFonts w:ascii="Calibri" w:hAnsi="Calibri" w:cs="Calibri"/>
                <w:kern w:val="0"/>
                <w:sz w:val="20"/>
                <w:szCs w:val="20"/>
                <w:lang w:val="pl-PL" w:eastAsia="en-US" w:bidi="ar-SA"/>
              </w:rPr>
            </w:pPr>
            <w:r>
              <w:rPr>
                <w:rFonts w:cs="Calibri" w:ascii="Calibri" w:hAnsi="Calibri"/>
                <w:kern w:val="0"/>
                <w:sz w:val="20"/>
                <w:szCs w:val="20"/>
                <w:lang w:val="pl-PL" w:eastAsia="en-US" w:bidi="ar-SA"/>
              </w:rPr>
              <w:t>stosuje różne jednostki miary</w:t>
            </w:r>
          </w:p>
        </w:tc>
      </w:tr>
      <w:tr>
        <w:trPr>
          <w:trHeight w:val="510" w:hRule="atLeast"/>
        </w:trPr>
        <w:tc>
          <w:tcPr>
            <w:tcW w:w="791" w:type="dxa"/>
            <w:vMerge w:val="continue"/>
            <w:tcBorders>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000000"/>
              <w:bottom w:val="single" w:sz="4" w:space="0" w:color="000000"/>
              <w:right w:val="single" w:sz="4" w:space="0" w:color="00000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5</w:t>
            </w:r>
          </w:p>
        </w:tc>
        <w:tc>
          <w:tcPr>
            <w:tcW w:w="7514" w:type="dxa"/>
            <w:tcBorders>
              <w:left w:val="single" w:sz="4" w:space="0" w:color="000000"/>
              <w:bottom w:val="single" w:sz="4" w:space="0" w:color="000000"/>
            </w:tcBorders>
          </w:tcPr>
          <w:p>
            <w:pPr>
              <w:pStyle w:val="TableParagraph"/>
              <w:widowControl w:val="false"/>
              <w:numPr>
                <w:ilvl w:val="0"/>
                <w:numId w:val="4"/>
              </w:numPr>
              <w:spacing w:before="0" w:after="0"/>
              <w:jc w:val="left"/>
              <w:rPr>
                <w:kern w:val="0"/>
                <w:lang w:val="en-US" w:eastAsia="en-US" w:bidi="ar-SA"/>
              </w:rPr>
            </w:pPr>
            <w:r>
              <w:rPr>
                <w:rFonts w:cs="Calibri" w:ascii="Calibri" w:hAnsi="Calibri"/>
                <w:kern w:val="0"/>
                <w:sz w:val="20"/>
                <w:szCs w:val="20"/>
                <w:lang w:val="en-US" w:eastAsia="en-US" w:bidi="ar-SA"/>
              </w:rPr>
              <w:t>spełnia kryteria oceny dobrej</w:t>
            </w:r>
            <w:r>
              <w:rPr>
                <w:rFonts w:cs="Calibri" w:ascii="Calibri" w:hAnsi="Calibri"/>
                <w:color w:val="231F20"/>
                <w:kern w:val="0"/>
                <w:sz w:val="20"/>
                <w:szCs w:val="22"/>
                <w:lang w:val="en-US" w:eastAsia="en-US" w:bidi="ar-SA"/>
              </w:rPr>
              <w:t xml:space="preserve"> </w:t>
            </w:r>
          </w:p>
          <w:p>
            <w:pPr>
              <w:pStyle w:val="TableParagraph"/>
              <w:widowControl w:val="false"/>
              <w:numPr>
                <w:ilvl w:val="0"/>
                <w:numId w:val="4"/>
              </w:numPr>
              <w:spacing w:before="0" w:after="0"/>
              <w:jc w:val="left"/>
              <w:rPr>
                <w:rFonts w:ascii="Calibri" w:hAnsi="Calibri" w:cs="Calibri"/>
                <w:kern w:val="0"/>
                <w:sz w:val="20"/>
                <w:szCs w:val="20"/>
                <w:lang w:val="pl-PL" w:eastAsia="en-US" w:bidi="ar-SA"/>
              </w:rPr>
            </w:pPr>
            <w:r>
              <w:rPr>
                <w:rFonts w:cs="Calibri" w:ascii="Calibri" w:hAnsi="Calibri"/>
                <w:kern w:val="0"/>
                <w:sz w:val="20"/>
                <w:szCs w:val="20"/>
                <w:lang w:val="pl-PL" w:eastAsia="en-US" w:bidi="ar-SA"/>
              </w:rPr>
              <w:t>pozycjonuje elementy graficzne względem tekstu</w:t>
            </w:r>
          </w:p>
        </w:tc>
      </w:tr>
      <w:tr>
        <w:trPr>
          <w:trHeight w:val="733" w:hRule="atLeast"/>
        </w:trPr>
        <w:tc>
          <w:tcPr>
            <w:tcW w:w="791" w:type="dxa"/>
            <w:vMerge w:val="continue"/>
            <w:tcBorders>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000000"/>
              <w:bottom w:val="single" w:sz="4" w:space="0" w:color="000000"/>
              <w:right w:val="single" w:sz="4" w:space="0" w:color="00000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6</w:t>
            </w:r>
          </w:p>
        </w:tc>
        <w:tc>
          <w:tcPr>
            <w:tcW w:w="7514" w:type="dxa"/>
            <w:tcBorders>
              <w:left w:val="single" w:sz="4" w:space="0" w:color="000000"/>
              <w:bottom w:val="single" w:sz="4" w:space="0" w:color="000000"/>
            </w:tcBorders>
          </w:tcPr>
          <w:p>
            <w:pPr>
              <w:pStyle w:val="TableParagraph"/>
              <w:widowControl w:val="false"/>
              <w:numPr>
                <w:ilvl w:val="0"/>
                <w:numId w:val="4"/>
              </w:numPr>
              <w:tabs>
                <w:tab w:val="clear" w:pos="708"/>
                <w:tab w:val="left" w:pos="-9499" w:leader="none"/>
              </w:tabs>
              <w:spacing w:before="0" w:after="0"/>
              <w:jc w:val="left"/>
              <w:rPr>
                <w:kern w:val="0"/>
                <w:lang w:val="en-US" w:eastAsia="en-US" w:bidi="ar-SA"/>
              </w:rPr>
            </w:pPr>
            <w:r>
              <w:rPr>
                <w:rFonts w:cs="Calibri" w:ascii="Calibri" w:hAnsi="Calibri"/>
                <w:kern w:val="0"/>
                <w:sz w:val="20"/>
                <w:szCs w:val="20"/>
                <w:lang w:val="en-US" w:eastAsia="en-US" w:bidi="ar-SA"/>
              </w:rPr>
              <w:t>spełnia kryteria oceny bardzo dobrej</w:t>
            </w:r>
            <w:r>
              <w:rPr>
                <w:rFonts w:cs="Calibri" w:ascii="Calibri" w:hAnsi="Calibri"/>
                <w:kern w:val="0"/>
                <w:sz w:val="22"/>
                <w:szCs w:val="22"/>
                <w:lang w:val="en-US" w:eastAsia="en-US" w:bidi="ar-SA"/>
              </w:rPr>
              <w:t xml:space="preserve"> </w:t>
            </w:r>
          </w:p>
          <w:p>
            <w:pPr>
              <w:pStyle w:val="TableParagraph"/>
              <w:widowControl w:val="false"/>
              <w:numPr>
                <w:ilvl w:val="0"/>
                <w:numId w:val="4"/>
              </w:numPr>
              <w:tabs>
                <w:tab w:val="clear" w:pos="708"/>
                <w:tab w:val="left" w:pos="-9499" w:leader="none"/>
              </w:tabs>
              <w:spacing w:before="0" w:after="0"/>
              <w:jc w:val="left"/>
              <w:rPr>
                <w:kern w:val="0"/>
                <w:lang w:val="en-US" w:eastAsia="en-US" w:bidi="ar-SA"/>
              </w:rPr>
            </w:pPr>
            <w:r>
              <w:rPr>
                <w:rFonts w:cs="Calibri" w:ascii="Calibri" w:hAnsi="Calibri"/>
                <w:color w:val="000000"/>
                <w:kern w:val="0"/>
                <w:sz w:val="20"/>
                <w:szCs w:val="20"/>
                <w:lang w:val="en-US" w:eastAsia="en-US" w:bidi="ar-SA"/>
              </w:rPr>
              <w:t xml:space="preserve">wykorzystuje style </w:t>
            </w:r>
            <w:r>
              <w:rPr>
                <w:rFonts w:cs="Calibri" w:ascii="Calibri" w:hAnsi="Calibri"/>
                <w:color w:val="231F20"/>
                <w:kern w:val="0"/>
                <w:sz w:val="20"/>
                <w:szCs w:val="22"/>
                <w:lang w:val="en-US" w:eastAsia="en-US" w:bidi="ar-SA"/>
              </w:rPr>
              <w:t>wpisane</w:t>
            </w:r>
            <w:r>
              <w:rPr>
                <w:rFonts w:cs="Calibri" w:ascii="Calibri" w:hAnsi="Calibri"/>
                <w:color w:val="000000"/>
                <w:kern w:val="0"/>
                <w:sz w:val="20"/>
                <w:szCs w:val="20"/>
                <w:lang w:val="en-US" w:eastAsia="en-US" w:bidi="ar-SA"/>
              </w:rPr>
              <w:t>, osadzone i zewnętrzne</w:t>
            </w:r>
          </w:p>
          <w:p>
            <w:pPr>
              <w:pStyle w:val="TableParagraph"/>
              <w:widowControl w:val="false"/>
              <w:numPr>
                <w:ilvl w:val="0"/>
                <w:numId w:val="4"/>
              </w:numPr>
              <w:spacing w:before="0" w:after="0"/>
              <w:jc w:val="left"/>
              <w:rPr>
                <w:rFonts w:ascii="Calibri" w:hAnsi="Calibri" w:cs="Calibri"/>
                <w:color w:val="000000"/>
                <w:kern w:val="0"/>
                <w:sz w:val="20"/>
                <w:szCs w:val="20"/>
                <w:lang w:val="pl-PL" w:eastAsia="en-US" w:bidi="ar-SA"/>
              </w:rPr>
            </w:pPr>
            <w:r>
              <w:rPr>
                <w:rFonts w:cs="Calibri" w:ascii="Calibri" w:hAnsi="Calibri"/>
                <w:color w:val="000000"/>
                <w:kern w:val="0"/>
                <w:sz w:val="20"/>
                <w:szCs w:val="20"/>
                <w:lang w:val="pl-PL" w:eastAsia="en-US" w:bidi="ar-SA"/>
              </w:rPr>
              <w:t>stosuje wybór przez klasę</w:t>
            </w:r>
          </w:p>
        </w:tc>
      </w:tr>
      <w:tr>
        <w:trPr>
          <w:trHeight w:val="454" w:hRule="atLeast"/>
        </w:trPr>
        <w:tc>
          <w:tcPr>
            <w:tcW w:w="791" w:type="dxa"/>
            <w:vMerge w:val="restart"/>
            <w:tcBorders>
              <w:top w:val="single" w:sz="4" w:space="0" w:color="000000"/>
              <w:bottom w:val="single" w:sz="4" w:space="0" w:color="000000"/>
              <w:right w:val="single" w:sz="4" w:space="0" w:color="231F2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1.4</w:t>
            </w:r>
          </w:p>
        </w:tc>
        <w:tc>
          <w:tcPr>
            <w:tcW w:w="1688" w:type="dxa"/>
            <w:vMerge w:val="restart"/>
            <w:tcBorders>
              <w:top w:val="single" w:sz="4" w:space="0" w:color="000000"/>
              <w:left w:val="single" w:sz="4" w:space="0" w:color="231F20"/>
              <w:bottom w:val="single" w:sz="4" w:space="0" w:color="000000"/>
              <w:right w:val="single" w:sz="4" w:space="0" w:color="231F20"/>
            </w:tcBorders>
          </w:tcPr>
          <w:p>
            <w:pPr>
              <w:pStyle w:val="TableParagraph"/>
              <w:widowControl w:val="false"/>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Strona interaktywna</w:t>
            </w:r>
          </w:p>
        </w:tc>
        <w:tc>
          <w:tcPr>
            <w:tcW w:w="3475" w:type="dxa"/>
            <w:vMerge w:val="restart"/>
            <w:tcBorders>
              <w:top w:val="single" w:sz="4" w:space="0" w:color="000000"/>
              <w:left w:val="single" w:sz="4" w:space="0" w:color="231F20"/>
              <w:bottom w:val="single" w:sz="4" w:space="0" w:color="000000"/>
              <w:right w:val="single" w:sz="4" w:space="0" w:color="000000"/>
            </w:tcBorders>
            <w:tcMar>
              <w:left w:w="57" w:type="dxa"/>
              <w:right w:w="57" w:type="dxa"/>
            </w:tcMar>
          </w:tcPr>
          <w:p>
            <w:pPr>
              <w:pStyle w:val="TableParagraph"/>
              <w:widowControl w:val="false"/>
              <w:spacing w:before="0" w:after="0"/>
              <w:ind w:left="0" w:right="0" w:hanging="0"/>
              <w:jc w:val="left"/>
              <w:rPr>
                <w:kern w:val="0"/>
                <w:szCs w:val="22"/>
                <w:lang w:val="en-US" w:eastAsia="en-US" w:bidi="ar-SA"/>
              </w:rPr>
            </w:pPr>
            <w:r>
              <w:rPr>
                <w:rFonts w:ascii="Calibri" w:hAnsi="Calibri"/>
                <w:color w:val="231F20"/>
                <w:kern w:val="0"/>
                <w:sz w:val="20"/>
                <w:szCs w:val="22"/>
                <w:lang w:val="en-US" w:eastAsia="en-US" w:bidi="ar-SA"/>
              </w:rPr>
              <w:t xml:space="preserve">Tworzenie elementów interaktywnych </w:t>
              <w:br/>
              <w:t>z wykorzystaniem CSS i JavaScript</w:t>
            </w:r>
            <w:r>
              <w:rPr>
                <w:kern w:val="0"/>
                <w:sz w:val="20"/>
                <w:szCs w:val="22"/>
                <w:lang w:val="en-US" w:eastAsia="en-US" w:bidi="ar-SA"/>
              </w:rPr>
              <w:t xml:space="preserve">. </w:t>
            </w:r>
            <w:r>
              <w:rPr>
                <w:rFonts w:cs="Calibri" w:ascii="Calibri" w:hAnsi="Calibri"/>
                <w:kern w:val="0"/>
                <w:sz w:val="20"/>
                <w:szCs w:val="22"/>
                <w:lang w:val="en-US" w:eastAsia="en-US" w:bidi="ar-SA"/>
              </w:rPr>
              <w:t xml:space="preserve">Tworzenie interaktywnej </w:t>
            </w:r>
            <w:r>
              <w:rPr>
                <w:rFonts w:cs="Calibri" w:ascii="Calibri" w:hAnsi="Calibri"/>
                <w:color w:val="231F20"/>
                <w:kern w:val="0"/>
                <w:sz w:val="20"/>
                <w:szCs w:val="22"/>
                <w:lang w:val="en-US" w:eastAsia="en-US" w:bidi="ar-SA"/>
              </w:rPr>
              <w:t xml:space="preserve"> galerii zdjęć. </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2</w:t>
            </w:r>
          </w:p>
        </w:tc>
        <w:tc>
          <w:tcPr>
            <w:tcW w:w="7514" w:type="dxa"/>
            <w:tcBorders>
              <w:top w:val="single" w:sz="4" w:space="0" w:color="000000"/>
              <w:left w:val="single" w:sz="4" w:space="0" w:color="000000"/>
              <w:bottom w:val="single" w:sz="4" w:space="0" w:color="000000"/>
            </w:tcBorders>
          </w:tcPr>
          <w:p>
            <w:pPr>
              <w:pStyle w:val="TableParagraph"/>
              <w:widowControl w:val="false"/>
              <w:numPr>
                <w:ilvl w:val="0"/>
                <w:numId w:val="4"/>
              </w:numPr>
              <w:spacing w:before="0" w:after="0"/>
              <w:jc w:val="left"/>
              <w:rPr>
                <w:kern w:val="0"/>
                <w:lang w:val="en-US" w:eastAsia="en-US" w:bidi="ar-SA"/>
              </w:rPr>
            </w:pPr>
            <w:r>
              <w:rPr>
                <w:rFonts w:ascii="Calibri" w:hAnsi="Calibri"/>
                <w:kern w:val="0"/>
                <w:sz w:val="20"/>
                <w:szCs w:val="20"/>
                <w:lang w:val="en-US" w:eastAsia="en-US" w:bidi="ar-SA"/>
              </w:rPr>
              <w:t xml:space="preserve">z pomocą nauczyciela tworzy </w:t>
            </w:r>
            <w:r>
              <w:rPr>
                <w:rFonts w:ascii="Calibri" w:hAnsi="Calibri"/>
                <w:color w:val="231F20"/>
                <w:kern w:val="0"/>
                <w:sz w:val="20"/>
                <w:szCs w:val="22"/>
                <w:lang w:val="en-US" w:eastAsia="en-US" w:bidi="ar-SA"/>
              </w:rPr>
              <w:t xml:space="preserve">i umieszcza na stronach HTML </w:t>
            </w:r>
            <w:r>
              <w:rPr>
                <w:rFonts w:ascii="Calibri" w:hAnsi="Calibri"/>
                <w:kern w:val="0"/>
                <w:sz w:val="20"/>
                <w:szCs w:val="20"/>
                <w:lang w:val="en-US" w:eastAsia="en-US" w:bidi="ar-SA"/>
              </w:rPr>
              <w:t xml:space="preserve">elementy interaktywne </w:t>
              <w:br/>
              <w:t xml:space="preserve">w CSS z wykorzystaniem pseudoklasy </w:t>
            </w:r>
            <w:r>
              <w:rPr>
                <w:rFonts w:ascii="Courier" w:hAnsi="Courier"/>
                <w:b/>
                <w:bCs/>
                <w:kern w:val="0"/>
                <w:sz w:val="20"/>
                <w:szCs w:val="20"/>
                <w:lang w:val="en-US" w:eastAsia="en-US" w:bidi="ar-SA"/>
              </w:rPr>
              <w:t>:hover</w:t>
            </w:r>
          </w:p>
        </w:tc>
      </w:tr>
      <w:tr>
        <w:trPr>
          <w:trHeight w:val="454" w:hRule="atLeast"/>
        </w:trPr>
        <w:tc>
          <w:tcPr>
            <w:tcW w:w="791" w:type="dxa"/>
            <w:vMerge w:val="continue"/>
            <w:tcBorders>
              <w:top w:val="single" w:sz="4" w:space="0" w:color="00000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231F2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3</w:t>
            </w:r>
          </w:p>
        </w:tc>
        <w:tc>
          <w:tcPr>
            <w:tcW w:w="7514" w:type="dxa"/>
            <w:tcBorders>
              <w:top w:val="single" w:sz="4" w:space="0" w:color="000000"/>
              <w:left w:val="single" w:sz="4" w:space="0" w:color="000000"/>
              <w:bottom w:val="single" w:sz="4" w:space="0" w:color="000000"/>
            </w:tcBorders>
          </w:tcPr>
          <w:p>
            <w:pPr>
              <w:pStyle w:val="TableParagraph"/>
              <w:widowControl w:val="false"/>
              <w:numPr>
                <w:ilvl w:val="0"/>
                <w:numId w:val="4"/>
              </w:numPr>
              <w:spacing w:before="0" w:after="0"/>
              <w:jc w:val="left"/>
              <w:rPr>
                <w:kern w:val="0"/>
                <w:lang w:val="en-US" w:eastAsia="en-US" w:bidi="ar-SA"/>
              </w:rPr>
            </w:pPr>
            <w:r>
              <w:rPr>
                <w:rFonts w:ascii="Calibri" w:hAnsi="Calibri"/>
                <w:kern w:val="0"/>
                <w:sz w:val="20"/>
                <w:szCs w:val="20"/>
                <w:lang w:val="en-US" w:eastAsia="en-US" w:bidi="ar-SA"/>
              </w:rPr>
              <w:t xml:space="preserve">samodzielnie tworzy </w:t>
            </w:r>
            <w:r>
              <w:rPr>
                <w:rFonts w:ascii="Calibri" w:hAnsi="Calibri"/>
                <w:color w:val="231F20"/>
                <w:kern w:val="0"/>
                <w:sz w:val="20"/>
                <w:szCs w:val="22"/>
                <w:lang w:val="en-US" w:eastAsia="en-US" w:bidi="ar-SA"/>
              </w:rPr>
              <w:t xml:space="preserve">i umieszcza na stronach HTML </w:t>
            </w:r>
            <w:r>
              <w:rPr>
                <w:rFonts w:ascii="Calibri" w:hAnsi="Calibri"/>
                <w:kern w:val="0"/>
                <w:sz w:val="20"/>
                <w:szCs w:val="20"/>
                <w:lang w:val="en-US" w:eastAsia="en-US" w:bidi="ar-SA"/>
              </w:rPr>
              <w:t>interaktywne elementy w CSS</w:t>
              <w:br/>
              <w:t xml:space="preserve">z wykorzystaniem pseudoklasy </w:t>
            </w:r>
            <w:r>
              <w:rPr>
                <w:rFonts w:ascii="Courier" w:hAnsi="Courier"/>
                <w:b/>
                <w:bCs/>
                <w:kern w:val="0"/>
                <w:sz w:val="20"/>
                <w:szCs w:val="20"/>
                <w:lang w:val="en-US" w:eastAsia="en-US" w:bidi="ar-SA"/>
              </w:rPr>
              <w:t>:hover</w:t>
            </w:r>
          </w:p>
        </w:tc>
      </w:tr>
      <w:tr>
        <w:trPr>
          <w:trHeight w:val="739" w:hRule="atLeast"/>
        </w:trPr>
        <w:tc>
          <w:tcPr>
            <w:tcW w:w="791" w:type="dxa"/>
            <w:vMerge w:val="continue"/>
            <w:tcBorders>
              <w:top w:val="single" w:sz="4" w:space="0" w:color="00000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231F2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4</w:t>
            </w:r>
          </w:p>
        </w:tc>
        <w:tc>
          <w:tcPr>
            <w:tcW w:w="7514" w:type="dxa"/>
            <w:tcBorders>
              <w:top w:val="single" w:sz="4" w:space="0" w:color="000000"/>
              <w:left w:val="single" w:sz="4" w:space="0" w:color="000000"/>
              <w:bottom w:val="single" w:sz="4" w:space="0" w:color="000000"/>
            </w:tcBorders>
          </w:tcPr>
          <w:p>
            <w:pPr>
              <w:pStyle w:val="TableParagraph"/>
              <w:widowControl w:val="false"/>
              <w:numPr>
                <w:ilvl w:val="0"/>
                <w:numId w:val="4"/>
              </w:numPr>
              <w:spacing w:before="0" w:after="0"/>
              <w:jc w:val="left"/>
              <w:rPr>
                <w:rFonts w:ascii="Calibri" w:hAnsi="Calibri" w:cs="Calibri"/>
                <w:kern w:val="0"/>
                <w:sz w:val="20"/>
                <w:szCs w:val="20"/>
                <w:lang w:val="pl-PL" w:eastAsia="en-US" w:bidi="ar-SA"/>
              </w:rPr>
            </w:pPr>
            <w:r>
              <w:rPr>
                <w:rFonts w:cs="Calibri" w:ascii="Calibri" w:hAnsi="Calibri"/>
                <w:kern w:val="0"/>
                <w:sz w:val="20"/>
                <w:szCs w:val="20"/>
                <w:lang w:val="pl-PL" w:eastAsia="en-US" w:bidi="ar-SA"/>
              </w:rPr>
              <w:t xml:space="preserve">spełnia kryteria oceny dostatecznej </w:t>
            </w:r>
          </w:p>
          <w:p>
            <w:pPr>
              <w:pStyle w:val="TableParagraph"/>
              <w:widowControl w:val="false"/>
              <w:numPr>
                <w:ilvl w:val="0"/>
                <w:numId w:val="4"/>
              </w:numPr>
              <w:spacing w:before="0" w:after="0"/>
              <w:jc w:val="left"/>
              <w:rPr>
                <w:kern w:val="0"/>
                <w:lang w:val="en-US" w:eastAsia="en-US" w:bidi="ar-SA"/>
              </w:rPr>
            </w:pPr>
            <w:r>
              <w:rPr>
                <w:rFonts w:ascii="Calibri" w:hAnsi="Calibri"/>
                <w:kern w:val="0"/>
                <w:sz w:val="20"/>
                <w:szCs w:val="20"/>
                <w:lang w:val="en-US" w:eastAsia="en-US" w:bidi="ar-SA"/>
              </w:rPr>
              <w:t>z pomocą nauczyciela</w:t>
            </w:r>
            <w:r>
              <w:rPr>
                <w:rFonts w:cs="Arial Narrow" w:ascii="Calibri" w:hAnsi="Calibri"/>
                <w:color w:val="000000"/>
                <w:kern w:val="0"/>
                <w:sz w:val="20"/>
                <w:szCs w:val="20"/>
                <w:lang w:val="en-US" w:eastAsia="en-US" w:bidi="ar-SA"/>
              </w:rPr>
              <w:t xml:space="preserve"> </w:t>
            </w:r>
            <w:r>
              <w:rPr>
                <w:rFonts w:ascii="Calibri" w:hAnsi="Calibri"/>
                <w:kern w:val="0"/>
                <w:sz w:val="20"/>
                <w:szCs w:val="20"/>
                <w:lang w:val="en-US" w:eastAsia="en-US" w:bidi="ar-SA"/>
              </w:rPr>
              <w:t xml:space="preserve">tworzy </w:t>
            </w:r>
            <w:r>
              <w:rPr>
                <w:rFonts w:ascii="Calibri" w:hAnsi="Calibri"/>
                <w:color w:val="231F20"/>
                <w:kern w:val="0"/>
                <w:sz w:val="20"/>
                <w:szCs w:val="22"/>
                <w:lang w:val="en-US" w:eastAsia="en-US" w:bidi="ar-SA"/>
              </w:rPr>
              <w:t xml:space="preserve">i umieszcza na stronach HTML </w:t>
            </w:r>
            <w:r>
              <w:rPr>
                <w:rFonts w:ascii="Calibri" w:hAnsi="Calibri"/>
                <w:kern w:val="0"/>
                <w:sz w:val="20"/>
                <w:szCs w:val="20"/>
                <w:lang w:val="en-US" w:eastAsia="en-US" w:bidi="ar-SA"/>
              </w:rPr>
              <w:t xml:space="preserve">elementy interaktywne </w:t>
              <w:br/>
            </w:r>
            <w:r>
              <w:rPr>
                <w:rFonts w:cs="Arial Narrow" w:ascii="Calibri" w:hAnsi="Calibri"/>
                <w:color w:val="000000"/>
                <w:kern w:val="0"/>
                <w:sz w:val="20"/>
                <w:szCs w:val="20"/>
                <w:lang w:val="en-US" w:eastAsia="en-US" w:bidi="ar-SA"/>
              </w:rPr>
              <w:t>w JavaScript</w:t>
            </w:r>
            <w:r>
              <w:rPr>
                <w:rFonts w:ascii="Calibri" w:hAnsi="Calibri"/>
                <w:kern w:val="0"/>
                <w:sz w:val="20"/>
                <w:szCs w:val="20"/>
                <w:lang w:val="en-US" w:eastAsia="en-US" w:bidi="ar-SA"/>
              </w:rPr>
              <w:t xml:space="preserve"> z wykorzystaniem </w:t>
            </w:r>
            <w:r>
              <w:rPr>
                <w:rFonts w:cs="Arial Narrow" w:ascii="Calibri" w:hAnsi="Calibri"/>
                <w:color w:val="000000"/>
                <w:kern w:val="0"/>
                <w:sz w:val="20"/>
                <w:szCs w:val="20"/>
                <w:lang w:val="en-US" w:eastAsia="en-US" w:bidi="ar-SA"/>
              </w:rPr>
              <w:t xml:space="preserve">zdarzeń </w:t>
            </w:r>
            <w:r>
              <w:rPr>
                <w:rFonts w:ascii="Courier" w:hAnsi="Courier"/>
                <w:b/>
                <w:bCs/>
                <w:color w:val="231F20"/>
                <w:kern w:val="0"/>
                <w:sz w:val="20"/>
                <w:szCs w:val="22"/>
                <w:lang w:val="en-US" w:eastAsia="en-US" w:bidi="ar-SA"/>
              </w:rPr>
              <w:t>onclick</w:t>
            </w:r>
            <w:r>
              <w:rPr>
                <w:rFonts w:ascii="Calibri" w:hAnsi="Calibri"/>
                <w:color w:val="231F20"/>
                <w:kern w:val="0"/>
                <w:sz w:val="20"/>
                <w:szCs w:val="22"/>
                <w:lang w:val="en-US" w:eastAsia="en-US" w:bidi="ar-SA"/>
              </w:rPr>
              <w:t xml:space="preserve">, </w:t>
            </w:r>
            <w:r>
              <w:rPr>
                <w:rFonts w:ascii="Courier" w:hAnsi="Courier"/>
                <w:b/>
                <w:bCs/>
                <w:color w:val="231F20"/>
                <w:kern w:val="0"/>
                <w:sz w:val="20"/>
                <w:szCs w:val="22"/>
                <w:lang w:val="en-US" w:eastAsia="en-US" w:bidi="ar-SA"/>
              </w:rPr>
              <w:t>onmouseover</w:t>
            </w:r>
            <w:r>
              <w:rPr>
                <w:rFonts w:ascii="Calibri" w:hAnsi="Calibri"/>
                <w:color w:val="231F20"/>
                <w:kern w:val="0"/>
                <w:sz w:val="20"/>
                <w:szCs w:val="22"/>
                <w:lang w:val="en-US" w:eastAsia="en-US" w:bidi="ar-SA"/>
              </w:rPr>
              <w:t xml:space="preserve">, </w:t>
            </w:r>
            <w:r>
              <w:rPr>
                <w:rFonts w:ascii="Courier" w:hAnsi="Courier"/>
                <w:b/>
                <w:bCs/>
                <w:color w:val="231F20"/>
                <w:kern w:val="0"/>
                <w:sz w:val="20"/>
                <w:szCs w:val="22"/>
                <w:lang w:val="en-US" w:eastAsia="en-US" w:bidi="ar-SA"/>
              </w:rPr>
              <w:t>onmouseout</w:t>
            </w:r>
          </w:p>
        </w:tc>
      </w:tr>
      <w:tr>
        <w:trPr>
          <w:trHeight w:val="739" w:hRule="atLeast"/>
        </w:trPr>
        <w:tc>
          <w:tcPr>
            <w:tcW w:w="791" w:type="dxa"/>
            <w:vMerge w:val="continue"/>
            <w:tcBorders>
              <w:top w:val="single" w:sz="4" w:space="0" w:color="00000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231F2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5</w:t>
            </w:r>
          </w:p>
        </w:tc>
        <w:tc>
          <w:tcPr>
            <w:tcW w:w="7514" w:type="dxa"/>
            <w:tcBorders>
              <w:top w:val="single" w:sz="4" w:space="0" w:color="000000"/>
              <w:left w:val="single" w:sz="4" w:space="0" w:color="000000"/>
              <w:bottom w:val="single" w:sz="4" w:space="0" w:color="000000"/>
            </w:tcBorders>
          </w:tcPr>
          <w:p>
            <w:pPr>
              <w:pStyle w:val="TableParagraph"/>
              <w:widowControl w:val="false"/>
              <w:numPr>
                <w:ilvl w:val="0"/>
                <w:numId w:val="4"/>
              </w:numPr>
              <w:spacing w:before="0" w:after="0"/>
              <w:jc w:val="left"/>
              <w:rPr>
                <w:kern w:val="0"/>
                <w:lang w:val="en-US" w:eastAsia="en-US" w:bidi="ar-SA"/>
              </w:rPr>
            </w:pPr>
            <w:r>
              <w:rPr>
                <w:rFonts w:cs="Calibri" w:ascii="Calibri" w:hAnsi="Calibri"/>
                <w:kern w:val="0"/>
                <w:sz w:val="20"/>
                <w:szCs w:val="20"/>
                <w:lang w:val="en-US" w:eastAsia="en-US" w:bidi="ar-SA"/>
              </w:rPr>
              <w:t>spełnia kryteria oceny dobrej</w:t>
            </w:r>
            <w:r>
              <w:rPr>
                <w:rFonts w:cs="Calibri" w:ascii="Calibri" w:hAnsi="Calibri"/>
                <w:color w:val="231F20"/>
                <w:kern w:val="0"/>
                <w:sz w:val="20"/>
                <w:szCs w:val="22"/>
                <w:lang w:val="en-US" w:eastAsia="en-US" w:bidi="ar-SA"/>
              </w:rPr>
              <w:t xml:space="preserve"> </w:t>
            </w:r>
          </w:p>
          <w:p>
            <w:pPr>
              <w:pStyle w:val="TableParagraph"/>
              <w:widowControl w:val="false"/>
              <w:numPr>
                <w:ilvl w:val="0"/>
                <w:numId w:val="4"/>
              </w:numPr>
              <w:spacing w:before="0" w:after="0"/>
              <w:jc w:val="left"/>
              <w:rPr>
                <w:kern w:val="0"/>
                <w:lang w:val="en-US" w:eastAsia="en-US" w:bidi="ar-SA"/>
              </w:rPr>
            </w:pPr>
            <w:r>
              <w:rPr>
                <w:rFonts w:cs="Arial Narrow" w:ascii="Calibri" w:hAnsi="Calibri"/>
                <w:color w:val="000000"/>
                <w:kern w:val="0"/>
                <w:sz w:val="20"/>
                <w:szCs w:val="20"/>
                <w:lang w:val="en-US" w:eastAsia="en-US" w:bidi="ar-SA"/>
              </w:rPr>
              <w:t xml:space="preserve">samodzielnie </w:t>
            </w:r>
            <w:r>
              <w:rPr>
                <w:rFonts w:ascii="Calibri" w:hAnsi="Calibri"/>
                <w:kern w:val="0"/>
                <w:sz w:val="20"/>
                <w:szCs w:val="20"/>
                <w:lang w:val="en-US" w:eastAsia="en-US" w:bidi="ar-SA"/>
              </w:rPr>
              <w:t xml:space="preserve">tworzy </w:t>
            </w:r>
            <w:r>
              <w:rPr>
                <w:rFonts w:ascii="Calibri" w:hAnsi="Calibri"/>
                <w:color w:val="231F20"/>
                <w:kern w:val="0"/>
                <w:sz w:val="20"/>
                <w:szCs w:val="22"/>
                <w:lang w:val="en-US" w:eastAsia="en-US" w:bidi="ar-SA"/>
              </w:rPr>
              <w:t xml:space="preserve">i umieszcza na stronach HTML </w:t>
            </w:r>
            <w:r>
              <w:rPr>
                <w:rFonts w:ascii="Calibri" w:hAnsi="Calibri"/>
                <w:kern w:val="0"/>
                <w:sz w:val="20"/>
                <w:szCs w:val="20"/>
                <w:lang w:val="en-US" w:eastAsia="en-US" w:bidi="ar-SA"/>
              </w:rPr>
              <w:t xml:space="preserve">elementy interaktywne </w:t>
            </w:r>
            <w:r>
              <w:rPr>
                <w:rFonts w:cs="Arial Narrow" w:ascii="Calibri" w:hAnsi="Calibri"/>
                <w:color w:val="000000"/>
                <w:kern w:val="0"/>
                <w:sz w:val="20"/>
                <w:szCs w:val="20"/>
                <w:lang w:val="en-US" w:eastAsia="en-US" w:bidi="ar-SA"/>
              </w:rPr>
              <w:t>w JavaScript</w:t>
            </w:r>
            <w:r>
              <w:rPr>
                <w:rFonts w:ascii="Calibri" w:hAnsi="Calibri"/>
                <w:kern w:val="0"/>
                <w:sz w:val="20"/>
                <w:szCs w:val="20"/>
                <w:lang w:val="en-US" w:eastAsia="en-US" w:bidi="ar-SA"/>
              </w:rPr>
              <w:t xml:space="preserve"> </w:t>
              <w:br/>
              <w:t xml:space="preserve">z wykorzystaniem </w:t>
            </w:r>
            <w:r>
              <w:rPr>
                <w:rFonts w:cs="Arial Narrow" w:ascii="Calibri" w:hAnsi="Calibri"/>
                <w:color w:val="000000"/>
                <w:kern w:val="0"/>
                <w:sz w:val="20"/>
                <w:szCs w:val="20"/>
                <w:lang w:val="en-US" w:eastAsia="en-US" w:bidi="ar-SA"/>
              </w:rPr>
              <w:t xml:space="preserve">zdarzeń </w:t>
            </w:r>
            <w:r>
              <w:rPr>
                <w:rFonts w:ascii="Courier" w:hAnsi="Courier"/>
                <w:b/>
                <w:bCs/>
                <w:color w:val="231F20"/>
                <w:kern w:val="0"/>
                <w:sz w:val="20"/>
                <w:szCs w:val="22"/>
                <w:lang w:val="en-US" w:eastAsia="en-US" w:bidi="ar-SA"/>
              </w:rPr>
              <w:t>onclick</w:t>
            </w:r>
            <w:r>
              <w:rPr>
                <w:rFonts w:ascii="Calibri" w:hAnsi="Calibri"/>
                <w:color w:val="231F20"/>
                <w:kern w:val="0"/>
                <w:sz w:val="20"/>
                <w:szCs w:val="22"/>
                <w:lang w:val="en-US" w:eastAsia="en-US" w:bidi="ar-SA"/>
              </w:rPr>
              <w:t xml:space="preserve">, </w:t>
            </w:r>
            <w:r>
              <w:rPr>
                <w:rFonts w:ascii="Courier" w:hAnsi="Courier"/>
                <w:b/>
                <w:bCs/>
                <w:color w:val="231F20"/>
                <w:kern w:val="0"/>
                <w:sz w:val="20"/>
                <w:szCs w:val="22"/>
                <w:lang w:val="en-US" w:eastAsia="en-US" w:bidi="ar-SA"/>
              </w:rPr>
              <w:t>onmouseover</w:t>
            </w:r>
            <w:r>
              <w:rPr>
                <w:rFonts w:ascii="Calibri" w:hAnsi="Calibri"/>
                <w:color w:val="231F20"/>
                <w:kern w:val="0"/>
                <w:sz w:val="20"/>
                <w:szCs w:val="22"/>
                <w:lang w:val="en-US" w:eastAsia="en-US" w:bidi="ar-SA"/>
              </w:rPr>
              <w:t xml:space="preserve">, </w:t>
            </w:r>
            <w:r>
              <w:rPr>
                <w:rFonts w:ascii="Courier" w:hAnsi="Courier"/>
                <w:b/>
                <w:bCs/>
                <w:color w:val="231F20"/>
                <w:kern w:val="0"/>
                <w:sz w:val="20"/>
                <w:szCs w:val="22"/>
                <w:lang w:val="en-US" w:eastAsia="en-US" w:bidi="ar-SA"/>
              </w:rPr>
              <w:t>onmouseout</w:t>
            </w:r>
          </w:p>
        </w:tc>
      </w:tr>
      <w:tr>
        <w:trPr>
          <w:trHeight w:val="20" w:hRule="atLeast"/>
        </w:trPr>
        <w:tc>
          <w:tcPr>
            <w:tcW w:w="791" w:type="dxa"/>
            <w:vMerge w:val="continue"/>
            <w:tcBorders>
              <w:top w:val="single" w:sz="4" w:space="0" w:color="00000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231F20"/>
              <w:bottom w:val="single" w:sz="4" w:space="0" w:color="00000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231F2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0" w:hanging="0"/>
              <w:jc w:val="center"/>
              <w:rPr>
                <w:rFonts w:ascii="Calibri" w:hAnsi="Calibri"/>
                <w:kern w:val="0"/>
                <w:sz w:val="20"/>
                <w:szCs w:val="20"/>
                <w:lang w:val="pl-PL" w:eastAsia="en-US" w:bidi="ar-SA"/>
              </w:rPr>
            </w:pPr>
            <w:r>
              <w:rPr>
                <w:rFonts w:ascii="Calibri" w:hAnsi="Calibri"/>
                <w:kern w:val="0"/>
                <w:sz w:val="20"/>
                <w:szCs w:val="20"/>
                <w:lang w:val="pl-PL" w:eastAsia="en-US" w:bidi="ar-SA"/>
              </w:rPr>
              <w:t>6</w:t>
            </w:r>
          </w:p>
        </w:tc>
        <w:tc>
          <w:tcPr>
            <w:tcW w:w="7514" w:type="dxa"/>
            <w:tcBorders>
              <w:top w:val="single" w:sz="4" w:space="0" w:color="000000"/>
              <w:left w:val="single" w:sz="4" w:space="0" w:color="000000"/>
              <w:bottom w:val="single" w:sz="4" w:space="0" w:color="000000"/>
            </w:tcBorders>
          </w:tcPr>
          <w:p>
            <w:pPr>
              <w:pStyle w:val="TableParagraph"/>
              <w:widowControl w:val="false"/>
              <w:numPr>
                <w:ilvl w:val="0"/>
                <w:numId w:val="4"/>
              </w:numPr>
              <w:spacing w:before="0" w:after="0"/>
              <w:jc w:val="left"/>
              <w:rPr>
                <w:kern w:val="0"/>
                <w:lang w:val="en-US" w:eastAsia="en-US" w:bidi="ar-SA"/>
              </w:rPr>
            </w:pPr>
            <w:r>
              <w:rPr>
                <w:rFonts w:cs="Calibri" w:ascii="Calibri" w:hAnsi="Calibri"/>
                <w:kern w:val="0"/>
                <w:sz w:val="20"/>
                <w:szCs w:val="20"/>
                <w:lang w:val="en-US" w:eastAsia="en-US" w:bidi="ar-SA"/>
              </w:rPr>
              <w:t>spełnia kryteria oceny bardzo dobrej</w:t>
            </w:r>
            <w:r>
              <w:rPr>
                <w:rFonts w:cs="Calibri" w:ascii="Calibri" w:hAnsi="Calibri"/>
                <w:kern w:val="0"/>
                <w:sz w:val="22"/>
                <w:szCs w:val="22"/>
                <w:lang w:val="en-US" w:eastAsia="en-US" w:bidi="ar-SA"/>
              </w:rPr>
              <w:t xml:space="preserve"> </w:t>
            </w:r>
          </w:p>
          <w:p>
            <w:pPr>
              <w:pStyle w:val="TableParagraph"/>
              <w:widowControl w:val="false"/>
              <w:numPr>
                <w:ilvl w:val="0"/>
                <w:numId w:val="4"/>
              </w:numPr>
              <w:spacing w:before="0" w:after="0"/>
              <w:jc w:val="left"/>
              <w:rPr>
                <w:rFonts w:ascii="Calibri" w:hAnsi="Calibri" w:cs="Arial Narrow"/>
                <w:color w:val="000000"/>
                <w:kern w:val="0"/>
                <w:sz w:val="20"/>
                <w:szCs w:val="20"/>
                <w:lang w:val="pl-PL" w:eastAsia="en-US" w:bidi="ar-SA"/>
              </w:rPr>
            </w:pPr>
            <w:r>
              <w:rPr>
                <w:rFonts w:cs="Arial Narrow" w:ascii="Calibri" w:hAnsi="Calibri"/>
                <w:color w:val="000000"/>
                <w:kern w:val="0"/>
                <w:sz w:val="20"/>
                <w:szCs w:val="20"/>
                <w:lang w:val="pl-PL" w:eastAsia="en-US" w:bidi="ar-SA"/>
              </w:rPr>
              <w:t>samodzielnie tworzy interaktywną galerię fotografii</w:t>
            </w:r>
          </w:p>
        </w:tc>
      </w:tr>
    </w:tbl>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0" w:hRule="atLeast"/>
        </w:trPr>
        <w:tc>
          <w:tcPr>
            <w:tcW w:w="791" w:type="dxa"/>
            <w:vMerge w:val="restart"/>
            <w:tcBorders>
              <w:bottom w:val="single" w:sz="4" w:space="0" w:color="000000"/>
              <w:right w:val="single" w:sz="4" w:space="0" w:color="00000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1.5</w:t>
            </w:r>
          </w:p>
        </w:tc>
        <w:tc>
          <w:tcPr>
            <w:tcW w:w="1688" w:type="dxa"/>
            <w:vMerge w:val="restart"/>
            <w:tcBorders>
              <w:left w:val="single" w:sz="4" w:space="0" w:color="000000"/>
              <w:bottom w:val="single" w:sz="4" w:space="0" w:color="000000"/>
              <w:right w:val="single" w:sz="4" w:space="0" w:color="000000"/>
            </w:tcBorders>
          </w:tcPr>
          <w:p>
            <w:pPr>
              <w:pStyle w:val="TableParagraph"/>
              <w:widowControl w:val="false"/>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Witryna WWW</w:t>
            </w:r>
          </w:p>
        </w:tc>
        <w:tc>
          <w:tcPr>
            <w:tcW w:w="3475" w:type="dxa"/>
            <w:vMerge w:val="restart"/>
            <w:tcBorders>
              <w:left w:val="single" w:sz="4" w:space="0" w:color="000000"/>
              <w:bottom w:val="single" w:sz="4" w:space="0" w:color="000000"/>
              <w:right w:val="single" w:sz="4" w:space="0" w:color="000000"/>
            </w:tcBorders>
            <w:tcMar>
              <w:left w:w="57" w:type="dxa"/>
              <w:right w:w="57" w:type="dxa"/>
            </w:tcMar>
          </w:tcPr>
          <w:p>
            <w:pPr>
              <w:pStyle w:val="TableParagraph"/>
              <w:widowControl w:val="false"/>
              <w:spacing w:before="0" w:after="0"/>
              <w:ind w:left="0" w:right="0" w:hanging="0"/>
              <w:jc w:val="left"/>
              <w:rPr>
                <w:kern w:val="0"/>
                <w:szCs w:val="22"/>
                <w:lang w:val="en-US" w:eastAsia="en-US" w:bidi="ar-SA"/>
              </w:rPr>
            </w:pPr>
            <w:r>
              <w:rPr>
                <w:rFonts w:ascii="Calibri" w:hAnsi="Calibri"/>
                <w:color w:val="231F20"/>
                <w:kern w:val="0"/>
                <w:sz w:val="20"/>
                <w:szCs w:val="22"/>
                <w:lang w:val="en-US" w:eastAsia="en-US" w:bidi="ar-SA"/>
              </w:rPr>
              <w:t xml:space="preserve">Rodzaje witryn WWW. Porządkowanie kodu dokumentu </w:t>
            </w:r>
            <w:r>
              <w:rPr>
                <w:rFonts w:cs="Calibri" w:ascii="Calibri" w:hAnsi="Calibri"/>
                <w:color w:val="231F20"/>
                <w:kern w:val="0"/>
                <w:sz w:val="20"/>
                <w:szCs w:val="22"/>
                <w:lang w:val="en-US" w:eastAsia="en-US" w:bidi="ar-SA"/>
              </w:rPr>
              <w:t>HTML</w:t>
            </w:r>
            <w:r>
              <w:rPr>
                <w:rFonts w:cs="Calibri" w:ascii="Calibri" w:hAnsi="Calibri"/>
                <w:kern w:val="0"/>
                <w:sz w:val="20"/>
                <w:szCs w:val="22"/>
                <w:lang w:val="en-US" w:eastAsia="en-US" w:bidi="ar-SA"/>
              </w:rPr>
              <w:t xml:space="preserve"> zgodnie </w:t>
              <w:br/>
              <w:t>ze specyfikacją HTML5. T</w:t>
            </w:r>
            <w:r>
              <w:rPr>
                <w:rFonts w:cs="Calibri" w:ascii="Calibri" w:hAnsi="Calibri"/>
                <w:color w:val="231F20"/>
                <w:kern w:val="0"/>
                <w:sz w:val="20"/>
                <w:szCs w:val="22"/>
                <w:lang w:val="en-US" w:eastAsia="en-US" w:bidi="ar-SA"/>
              </w:rPr>
              <w:t>w</w:t>
            </w:r>
            <w:r>
              <w:rPr>
                <w:rFonts w:ascii="Calibri" w:hAnsi="Calibri"/>
                <w:color w:val="231F20"/>
                <w:kern w:val="0"/>
                <w:sz w:val="20"/>
                <w:szCs w:val="22"/>
                <w:lang w:val="en-US" w:eastAsia="en-US" w:bidi="ar-SA"/>
              </w:rPr>
              <w:t>orzenie witryny przez połączenie poszczególnych dokumentów HTML systemem odnośników.</w:t>
            </w:r>
          </w:p>
        </w:tc>
        <w:tc>
          <w:tcPr>
            <w:tcW w:w="113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2</w:t>
            </w:r>
          </w:p>
        </w:tc>
        <w:tc>
          <w:tcPr>
            <w:tcW w:w="7514" w:type="dxa"/>
            <w:tcBorders>
              <w:left w:val="single" w:sz="4" w:space="0" w:color="00000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opisuje budowę adresu strony WWW</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wyjaśnia znaczenie rozszerzenia domeny</w:t>
            </w:r>
          </w:p>
        </w:tc>
      </w:tr>
      <w:tr>
        <w:trPr>
          <w:trHeight w:val="624" w:hRule="atLeast"/>
        </w:trPr>
        <w:tc>
          <w:tcPr>
            <w:tcW w:w="791" w:type="dxa"/>
            <w:vMerge w:val="continue"/>
            <w:tcBorders>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000000"/>
              <w:bottom w:val="single" w:sz="4" w:space="0" w:color="000000"/>
              <w:right w:val="single" w:sz="4" w:space="0" w:color="00000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3</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Arial Narrow"/>
                <w:color w:val="000000"/>
                <w:kern w:val="0"/>
                <w:sz w:val="20"/>
                <w:szCs w:val="20"/>
                <w:lang w:val="en-US" w:eastAsia="en-US" w:bidi="ar-SA"/>
              </w:rPr>
              <w:t xml:space="preserve">wyjaśnia znaczenie nazwy </w:t>
            </w:r>
            <w:r>
              <w:rPr>
                <w:rFonts w:eastAsia="Calibri" w:cs="Arial Narrow"/>
                <w:b/>
                <w:bCs/>
                <w:color w:val="000000"/>
                <w:kern w:val="0"/>
                <w:sz w:val="20"/>
                <w:szCs w:val="20"/>
                <w:lang w:val="en-US" w:eastAsia="en-US" w:bidi="ar-SA"/>
              </w:rPr>
              <w:t>index.htm</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tworzy odnośniki tekstowe i graficzne do innych dokumentów</w:t>
            </w:r>
          </w:p>
        </w:tc>
      </w:tr>
      <w:tr>
        <w:trPr>
          <w:trHeight w:val="983" w:hRule="atLeast"/>
        </w:trPr>
        <w:tc>
          <w:tcPr>
            <w:tcW w:w="791" w:type="dxa"/>
            <w:vMerge w:val="continue"/>
            <w:tcBorders>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000000"/>
              <w:bottom w:val="single" w:sz="4" w:space="0" w:color="000000"/>
              <w:right w:val="single" w:sz="4" w:space="0" w:color="00000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4</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omawia strukturalną budowę dokumentu HTML</w:t>
            </w:r>
          </w:p>
          <w:p>
            <w:pPr>
              <w:pStyle w:val="ListParagraph"/>
              <w:widowControl w:val="false"/>
              <w:numPr>
                <w:ilvl w:val="0"/>
                <w:numId w:val="4"/>
              </w:numPr>
              <w:shd w:fill="FFFFFF" w:val="clear"/>
              <w:spacing w:lineRule="auto" w:line="240" w:before="0" w:after="0"/>
              <w:contextualSpacing/>
              <w:jc w:val="left"/>
              <w:rPr>
                <w:rFonts w:eastAsia="Calibri"/>
                <w:kern w:val="0"/>
                <w:lang w:val="en-US" w:eastAsia="en-US" w:bidi="ar-SA"/>
              </w:rPr>
            </w:pPr>
            <w:r>
              <w:rPr>
                <w:rFonts w:eastAsia="Calibri" w:cs="Arial Narrow"/>
                <w:color w:val="000000"/>
                <w:kern w:val="0"/>
                <w:sz w:val="20"/>
                <w:szCs w:val="20"/>
                <w:lang w:val="en-US" w:eastAsia="en-US" w:bidi="ar-SA"/>
              </w:rPr>
              <w:t xml:space="preserve">opisuje rolę znaczników: </w:t>
            </w:r>
            <w:r>
              <w:rPr>
                <w:rFonts w:eastAsia="Calibri" w:cs="Arial Narrow" w:ascii="Courier" w:hAnsi="Courier"/>
                <w:b/>
                <w:bCs/>
                <w:color w:val="000000"/>
                <w:kern w:val="0"/>
                <w:sz w:val="20"/>
                <w:szCs w:val="20"/>
                <w:lang w:val="en-US" w:eastAsia="en-US" w:bidi="ar-SA"/>
              </w:rPr>
              <w:t>header</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nav</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article</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section</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aside</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footer</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z pomocą nauczyciela stosuje ww. znaczniki do tworzenia dokumentu HTML</w:t>
            </w:r>
          </w:p>
        </w:tc>
      </w:tr>
      <w:tr>
        <w:trPr>
          <w:trHeight w:val="454" w:hRule="atLeast"/>
        </w:trPr>
        <w:tc>
          <w:tcPr>
            <w:tcW w:w="791" w:type="dxa"/>
            <w:vMerge w:val="continue"/>
            <w:tcBorders>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000000"/>
              <w:bottom w:val="single" w:sz="4" w:space="0" w:color="000000"/>
              <w:right w:val="single" w:sz="4" w:space="0" w:color="00000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5</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eastAsia="Calibri"/>
                <w:kern w:val="0"/>
                <w:lang w:val="en-US" w:eastAsia="en-US" w:bidi="ar-SA"/>
              </w:rPr>
            </w:pPr>
            <w:r>
              <w:rPr>
                <w:rFonts w:eastAsia="Calibri" w:cs="Arial Narrow"/>
                <w:color w:val="000000"/>
                <w:kern w:val="0"/>
                <w:sz w:val="20"/>
                <w:szCs w:val="20"/>
                <w:lang w:val="en-US" w:eastAsia="en-US" w:bidi="ar-SA"/>
              </w:rPr>
              <w:t xml:space="preserve">samodzielnie stosuje znaczniki </w:t>
            </w:r>
            <w:r>
              <w:rPr>
                <w:rFonts w:eastAsia="Calibri" w:cs="Arial Narrow" w:ascii="Courier" w:hAnsi="Courier"/>
                <w:b/>
                <w:bCs/>
                <w:color w:val="000000"/>
                <w:kern w:val="0"/>
                <w:sz w:val="20"/>
                <w:szCs w:val="20"/>
                <w:lang w:val="en-US" w:eastAsia="en-US" w:bidi="ar-SA"/>
              </w:rPr>
              <w:t>header</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nav</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article</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section</w:t>
            </w:r>
            <w:r>
              <w:rPr>
                <w:rFonts w:eastAsia="Calibri" w:cs="Arial Narrow"/>
                <w:color w:val="000000"/>
                <w:kern w:val="0"/>
                <w:sz w:val="20"/>
                <w:szCs w:val="20"/>
                <w:lang w:val="en-US" w:eastAsia="en-US" w:bidi="ar-SA"/>
              </w:rPr>
              <w:t>,</w:t>
            </w:r>
            <w:r>
              <w:rPr>
                <w:rFonts w:eastAsia="Calibri" w:cs="Arial Narrow" w:ascii="Courier" w:hAnsi="Courier"/>
                <w:color w:val="000000"/>
                <w:kern w:val="0"/>
                <w:sz w:val="20"/>
                <w:szCs w:val="20"/>
                <w:lang w:val="en-US" w:eastAsia="en-US" w:bidi="ar-SA"/>
              </w:rPr>
              <w:t xml:space="preserve"> </w:t>
            </w:r>
            <w:r>
              <w:rPr>
                <w:rFonts w:eastAsia="Calibri" w:cs="Arial Narrow" w:ascii="Courier" w:hAnsi="Courier"/>
                <w:b/>
                <w:bCs/>
                <w:color w:val="000000"/>
                <w:kern w:val="0"/>
                <w:sz w:val="20"/>
                <w:szCs w:val="20"/>
                <w:lang w:val="en-US" w:eastAsia="en-US" w:bidi="ar-SA"/>
              </w:rPr>
              <w:t>aside</w:t>
            </w:r>
            <w:r>
              <w:rPr>
                <w:rFonts w:eastAsia="Calibri" w:cs="Arial Narrow"/>
                <w:color w:val="000000"/>
                <w:kern w:val="0"/>
                <w:sz w:val="20"/>
                <w:szCs w:val="20"/>
                <w:lang w:val="en-US" w:eastAsia="en-US" w:bidi="ar-SA"/>
              </w:rPr>
              <w:t xml:space="preserve"> </w:t>
              <w:br/>
              <w:t xml:space="preserve">i </w:t>
            </w:r>
            <w:r>
              <w:rPr>
                <w:rFonts w:eastAsia="Calibri" w:cs="Arial Narrow" w:ascii="Courier" w:hAnsi="Courier"/>
                <w:b/>
                <w:bCs/>
                <w:color w:val="000000"/>
                <w:kern w:val="0"/>
                <w:sz w:val="20"/>
                <w:szCs w:val="20"/>
                <w:lang w:val="en-US" w:eastAsia="en-US" w:bidi="ar-SA"/>
              </w:rPr>
              <w:t>footer</w:t>
            </w:r>
            <w:r>
              <w:rPr>
                <w:rFonts w:eastAsia="Calibri" w:cs="Arial Narrow"/>
                <w:color w:val="000000"/>
                <w:kern w:val="0"/>
                <w:sz w:val="20"/>
                <w:szCs w:val="20"/>
                <w:lang w:val="en-US" w:eastAsia="en-US" w:bidi="ar-SA"/>
              </w:rPr>
              <w:t xml:space="preserve"> do tworzenia poprawnej struktury dokumentu</w:t>
            </w:r>
          </w:p>
        </w:tc>
      </w:tr>
      <w:tr>
        <w:trPr>
          <w:trHeight w:val="624" w:hRule="atLeast"/>
        </w:trPr>
        <w:tc>
          <w:tcPr>
            <w:tcW w:w="791" w:type="dxa"/>
            <w:vMerge w:val="continue"/>
            <w:tcBorders>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000000"/>
              <w:bottom w:val="single" w:sz="4" w:space="0" w:color="000000"/>
              <w:right w:val="single" w:sz="4" w:space="0" w:color="00000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000000"/>
              <w:bottom w:val="single" w:sz="4" w:space="0" w:color="000000"/>
              <w:right w:val="single" w:sz="4" w:space="0" w:color="00000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6</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tworząc witrynę WWW, pracuje samodzielnie i stosuje własne rozwiązania</w:t>
            </w:r>
          </w:p>
          <w:p>
            <w:pPr>
              <w:pStyle w:val="ListParagraph"/>
              <w:widowControl w:val="false"/>
              <w:numPr>
                <w:ilvl w:val="0"/>
                <w:numId w:val="4"/>
              </w:numPr>
              <w:shd w:fill="FFFFFF" w:val="clear"/>
              <w:spacing w:lineRule="auto" w:line="240" w:before="0" w:after="0"/>
              <w:contextualSpacing/>
              <w:jc w:val="left"/>
              <w:rPr>
                <w:rFonts w:ascii="Calibri" w:hAnsi="Calibri" w:eastAsia="Calibri"/>
                <w:color w:val="231F20"/>
                <w:kern w:val="0"/>
                <w:sz w:val="20"/>
                <w:szCs w:val="22"/>
                <w:lang w:val="pl-PL" w:eastAsia="en-US" w:bidi="ar-SA"/>
              </w:rPr>
            </w:pPr>
            <w:r>
              <w:rPr>
                <w:rFonts w:eastAsia="Calibri"/>
                <w:color w:val="231F20"/>
                <w:kern w:val="0"/>
                <w:sz w:val="20"/>
                <w:szCs w:val="22"/>
                <w:lang w:val="pl-PL" w:eastAsia="en-US" w:bidi="ar-SA"/>
              </w:rPr>
              <w:t>kopiuje pliki składowe na serwer WWW i weryfikuje poprawność działania witryny</w:t>
            </w:r>
          </w:p>
        </w:tc>
      </w:tr>
      <w:tr>
        <w:trPr>
          <w:trHeight w:val="227" w:hRule="atLeast"/>
        </w:trPr>
        <w:tc>
          <w:tcPr>
            <w:tcW w:w="791" w:type="dxa"/>
            <w:vMerge w:val="restart"/>
            <w:tcBorders>
              <w:top w:val="single" w:sz="4" w:space="0" w:color="00000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1.6</w:t>
            </w:r>
          </w:p>
        </w:tc>
        <w:tc>
          <w:tcPr>
            <w:tcW w:w="1688" w:type="dxa"/>
            <w:vMerge w:val="restart"/>
            <w:tcBorders>
              <w:top w:val="single" w:sz="4" w:space="0" w:color="000000"/>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 xml:space="preserve">Prawo </w:t>
              <w:br/>
              <w:t>w internecie</w:t>
            </w:r>
          </w:p>
        </w:tc>
        <w:tc>
          <w:tcPr>
            <w:tcW w:w="3475" w:type="dxa"/>
            <w:vMerge w:val="restart"/>
            <w:tcBorders>
              <w:top w:val="single" w:sz="4" w:space="0" w:color="000000"/>
              <w:left w:val="single" w:sz="4" w:space="0" w:color="231F20"/>
              <w:bottom w:val="single" w:sz="4" w:space="0" w:color="231F20"/>
              <w:right w:val="single" w:sz="4" w:space="0" w:color="000000"/>
            </w:tcBorders>
            <w:tcMar>
              <w:left w:w="57" w:type="dxa"/>
              <w:right w:w="57" w:type="dxa"/>
            </w:tcMar>
          </w:tcPr>
          <w:p>
            <w:pPr>
              <w:pStyle w:val="TableParagraph"/>
              <w:widowControl w:val="false"/>
              <w:spacing w:before="0" w:after="0"/>
              <w:ind w:left="0" w:right="0" w:hanging="0"/>
              <w:jc w:val="left"/>
              <w:rPr>
                <w:kern w:val="0"/>
                <w:szCs w:val="22"/>
                <w:lang w:val="en-US" w:eastAsia="en-US" w:bidi="ar-SA"/>
              </w:rPr>
            </w:pPr>
            <w:r>
              <w:rPr>
                <w:rFonts w:ascii="Calibri" w:hAnsi="Calibri"/>
                <w:color w:val="231F20"/>
                <w:kern w:val="0"/>
                <w:sz w:val="20"/>
                <w:szCs w:val="22"/>
                <w:lang w:val="en-US" w:eastAsia="en-US" w:bidi="ar-SA"/>
              </w:rPr>
              <w:t xml:space="preserve">Prawo autorskie a ochrona wizerunku oraz twórczości (ochrona elementów serwisów i całych serwisów WWW, ochrona </w:t>
            </w:r>
            <w:r>
              <w:rPr>
                <w:rFonts w:cs="Calibri" w:ascii="Calibri" w:hAnsi="Calibri"/>
                <w:color w:val="231F20"/>
                <w:kern w:val="0"/>
                <w:sz w:val="20"/>
                <w:szCs w:val="22"/>
                <w:lang w:val="en-US" w:eastAsia="en-US" w:bidi="ar-SA"/>
              </w:rPr>
              <w:t>oprogramowania).</w:t>
            </w:r>
            <w:r>
              <w:rPr>
                <w:rFonts w:cs="Calibri" w:ascii="Calibri" w:hAnsi="Calibri"/>
                <w:kern w:val="0"/>
                <w:sz w:val="20"/>
                <w:szCs w:val="22"/>
                <w:lang w:val="en-US" w:eastAsia="en-US" w:bidi="ar-SA"/>
              </w:rPr>
              <w:t xml:space="preserve"> Dozwolony użytek. W</w:t>
            </w:r>
            <w:r>
              <w:rPr>
                <w:rFonts w:cs="Calibri" w:ascii="Calibri" w:hAnsi="Calibri"/>
                <w:color w:val="231F20"/>
                <w:kern w:val="0"/>
                <w:sz w:val="20"/>
                <w:szCs w:val="22"/>
                <w:lang w:val="en-US" w:eastAsia="en-US" w:bidi="ar-SA"/>
              </w:rPr>
              <w:t xml:space="preserve">olne oprogramowanie. Ochrona wizerunku i bezpieczeństwo </w:t>
              <w:br/>
            </w:r>
            <w:r>
              <w:rPr>
                <w:rFonts w:ascii="Calibri" w:hAnsi="Calibri"/>
                <w:color w:val="231F20"/>
                <w:kern w:val="0"/>
                <w:sz w:val="20"/>
                <w:szCs w:val="22"/>
                <w:lang w:val="en-US" w:eastAsia="en-US" w:bidi="ar-SA"/>
              </w:rPr>
              <w:t>w sieci.</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2</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 xml:space="preserve">wyjaśnia konieczność chronienia utworów (np. programów, zdjęć, stron WWW) </w:t>
            </w:r>
          </w:p>
        </w:tc>
      </w:tr>
      <w:tr>
        <w:trPr>
          <w:trHeight w:val="454" w:hRule="atLeast"/>
        </w:trPr>
        <w:tc>
          <w:tcPr>
            <w:tcW w:w="791" w:type="dxa"/>
            <w:vMerge w:val="continue"/>
            <w:tcBorders>
              <w:top w:val="single" w:sz="4" w:space="0" w:color="00000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231F20"/>
              <w:bottom w:val="single" w:sz="4" w:space="0" w:color="231F2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3</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wyjaśnia, na czym polega naruszenie praw autorskich i jak go uniknąć</w:t>
            </w:r>
          </w:p>
        </w:tc>
      </w:tr>
      <w:tr>
        <w:trPr>
          <w:trHeight w:val="454" w:hRule="atLeast"/>
        </w:trPr>
        <w:tc>
          <w:tcPr>
            <w:tcW w:w="791" w:type="dxa"/>
            <w:vMerge w:val="continue"/>
            <w:tcBorders>
              <w:top w:val="single" w:sz="4" w:space="0" w:color="00000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231F20"/>
              <w:bottom w:val="single" w:sz="4" w:space="0" w:color="231F2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4</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wyjaśnia pojęcia dozwolonego użytku prywatnego i ochrony wizerunku</w:t>
            </w:r>
          </w:p>
        </w:tc>
      </w:tr>
      <w:tr>
        <w:trPr>
          <w:trHeight w:val="454" w:hRule="atLeast"/>
        </w:trPr>
        <w:tc>
          <w:tcPr>
            <w:tcW w:w="791" w:type="dxa"/>
            <w:vMerge w:val="continue"/>
            <w:tcBorders>
              <w:top w:val="single" w:sz="4" w:space="0" w:color="00000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231F20"/>
              <w:bottom w:val="single" w:sz="4" w:space="0" w:color="231F2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5</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olor w:val="231F20"/>
                <w:kern w:val="0"/>
                <w:sz w:val="20"/>
                <w:szCs w:val="22"/>
                <w:lang w:val="pl-PL" w:eastAsia="en-US" w:bidi="ar-SA"/>
              </w:rPr>
            </w:pPr>
            <w:r>
              <w:rPr>
                <w:rFonts w:eastAsia="Calibri"/>
                <w:color w:val="231F20"/>
                <w:kern w:val="0"/>
                <w:sz w:val="20"/>
                <w:szCs w:val="22"/>
                <w:lang w:val="pl-PL" w:eastAsia="en-US" w:bidi="ar-SA"/>
              </w:rPr>
              <w:t>wyjaśnia, czym są wolne oprogramowanie, i krótko charakteryzuje cztery rodzaje wolności</w:t>
            </w:r>
          </w:p>
        </w:tc>
      </w:tr>
      <w:tr>
        <w:trPr>
          <w:trHeight w:val="732" w:hRule="atLeast"/>
        </w:trPr>
        <w:tc>
          <w:tcPr>
            <w:tcW w:w="791" w:type="dxa"/>
            <w:vMerge w:val="continue"/>
            <w:tcBorders>
              <w:top w:val="single" w:sz="4" w:space="0" w:color="00000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00000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000000"/>
              <w:left w:val="single" w:sz="4" w:space="0" w:color="231F20"/>
              <w:bottom w:val="single" w:sz="4" w:space="0" w:color="231F20"/>
              <w:right w:val="single" w:sz="4" w:space="0" w:color="00000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6</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Arial Narrow"/>
                <w:color w:val="000000"/>
                <w:kern w:val="0"/>
                <w:sz w:val="20"/>
                <w:szCs w:val="20"/>
                <w:lang w:val="en-US" w:eastAsia="en-US" w:bidi="ar-SA"/>
              </w:rPr>
              <w:t xml:space="preserve">wyjaśnia praktyczne znaczenie najważniejszych punktów </w:t>
            </w:r>
            <w:r>
              <w:rPr>
                <w:rFonts w:eastAsia="Calibri" w:cs="Arial Narrow"/>
                <w:iCs/>
                <w:color w:val="000000"/>
                <w:kern w:val="0"/>
                <w:sz w:val="20"/>
                <w:szCs w:val="20"/>
                <w:lang w:val="en-US" w:eastAsia="en-US" w:bidi="ar-SA"/>
              </w:rPr>
              <w:t xml:space="preserve">Ustawy o prawie autorskim </w:t>
              <w:br/>
              <w:t>i prawach pokrewnych</w:t>
            </w:r>
          </w:p>
        </w:tc>
      </w:tr>
    </w:tbl>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398" w:hRule="atLeast"/>
        </w:trPr>
        <w:tc>
          <w:tcPr>
            <w:tcW w:w="14601" w:type="dxa"/>
            <w:gridSpan w:val="5"/>
            <w:tcBorders>
              <w:top w:val="single" w:sz="4" w:space="0" w:color="FFFFFF"/>
              <w:left w:val="single" w:sz="4" w:space="0" w:color="FFFFFF"/>
              <w:right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2. Lekcje programowania</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2.1</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tabs>
                <w:tab w:val="clear" w:pos="708"/>
                <w:tab w:val="left" w:pos="1409" w:leader="none"/>
                <w:tab w:val="left" w:pos="1449" w:leader="none"/>
              </w:tabs>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Rysuj z żółwiem</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Wstęp do języka Python. Rysowanie </w:t>
            </w:r>
          </w:p>
          <w:p>
            <w:pPr>
              <w:pStyle w:val="TableParagraph"/>
              <w:widowControl w:val="false"/>
              <w:spacing w:before="0" w:after="0"/>
              <w:ind w:left="57" w:right="0" w:hanging="0"/>
              <w:jc w:val="left"/>
              <w:rPr>
                <w:kern w:val="0"/>
                <w:szCs w:val="22"/>
                <w:lang w:val="en-US" w:eastAsia="en-US" w:bidi="ar-SA"/>
              </w:rPr>
            </w:pPr>
            <w:r>
              <w:rPr>
                <w:rFonts w:ascii="Calibri" w:hAnsi="Calibri"/>
                <w:kern w:val="0"/>
                <w:sz w:val="20"/>
                <w:szCs w:val="22"/>
                <w:lang w:val="en-US" w:eastAsia="en-US" w:bidi="ar-SA"/>
              </w:rPr>
              <w:t xml:space="preserve">z wykorzystaniem modułu </w:t>
            </w:r>
            <w:r>
              <w:rPr>
                <w:rFonts w:cs="Courier New" w:ascii="Courier New" w:hAnsi="Courier New"/>
                <w:b/>
                <w:bCs/>
                <w:kern w:val="0"/>
                <w:sz w:val="20"/>
                <w:szCs w:val="22"/>
                <w:lang w:val="en-US" w:eastAsia="en-US" w:bidi="ar-SA"/>
              </w:rPr>
              <w:t>turtle</w:t>
            </w:r>
            <w:r>
              <w:rPr>
                <w:rFonts w:ascii="Calibri" w:hAnsi="Calibri"/>
                <w:kern w:val="0"/>
                <w:sz w:val="20"/>
                <w:szCs w:val="22"/>
                <w:lang w:val="en-US" w:eastAsia="en-US" w:bidi="ar-SA"/>
              </w:rPr>
              <w:t xml:space="preserve">. Wykorzystanie iteracji. Pętla </w:t>
            </w:r>
            <w:r>
              <w:rPr>
                <w:rFonts w:cs="Courier New" w:ascii="Courier New" w:hAnsi="Courier New"/>
                <w:b/>
                <w:bCs/>
                <w:kern w:val="0"/>
                <w:sz w:val="20"/>
                <w:szCs w:val="22"/>
                <w:lang w:val="en-US" w:eastAsia="en-US" w:bidi="ar-SA"/>
              </w:rPr>
              <w:t>for</w:t>
            </w:r>
            <w:r>
              <w:rPr>
                <w:rFonts w:ascii="Calibri" w:hAnsi="Calibri"/>
                <w:kern w:val="0"/>
                <w:sz w:val="20"/>
                <w:szCs w:val="22"/>
                <w:lang w:val="en-US" w:eastAsia="en-US" w:bidi="ar-SA"/>
              </w:rPr>
              <w:t xml:space="preserve">. Wykorzystanie kolorów do rysowania </w:t>
              <w:br/>
              <w:t xml:space="preserve">i </w:t>
            </w:r>
            <w:r>
              <w:rPr>
                <w:rFonts w:cs="Calibri" w:ascii="Calibri" w:hAnsi="Calibri"/>
                <w:kern w:val="0"/>
                <w:sz w:val="20"/>
                <w:szCs w:val="22"/>
                <w:lang w:val="en-US" w:eastAsia="en-US" w:bidi="ar-SA"/>
              </w:rPr>
              <w:t>zamalowywania narysowanych obiektów.</w:t>
            </w:r>
          </w:p>
        </w:tc>
        <w:tc>
          <w:tcPr>
            <w:tcW w:w="1133" w:type="dxa"/>
            <w:tcBorders>
              <w:left w:val="single" w:sz="4" w:space="0" w:color="231F2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00000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ascii="Calibri" w:hAnsi="Calibri"/>
                <w:kern w:val="0"/>
                <w:lang w:val="en-US" w:eastAsia="en-US" w:bidi="ar-SA"/>
              </w:rPr>
              <w:t xml:space="preserve">z pomocą nauczyciela rysuje proste rysunki z wykorzystaniem modułu </w:t>
            </w:r>
            <w:r>
              <w:rPr>
                <w:rFonts w:cs="Courier New" w:ascii="Courier New" w:hAnsi="Courier New"/>
                <w:b/>
                <w:bCs/>
                <w:kern w:val="0"/>
                <w:lang w:val="en-US" w:eastAsia="en-US" w:bidi="ar-SA"/>
              </w:rPr>
              <w:t>turtle</w:t>
            </w:r>
          </w:p>
        </w:tc>
      </w:tr>
      <w:tr>
        <w:trPr>
          <w:trHeight w:val="22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231F2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00000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ascii="Calibri" w:hAnsi="Calibri"/>
                <w:kern w:val="0"/>
                <w:lang w:val="en-US" w:eastAsia="en-US" w:bidi="ar-SA"/>
              </w:rPr>
              <w:t xml:space="preserve">samodzielnie rysuje proste rysunki z wykorzystaniem modułu </w:t>
            </w:r>
            <w:r>
              <w:rPr>
                <w:rFonts w:cs="Courier New" w:ascii="Courier New" w:hAnsi="Courier New"/>
                <w:b/>
                <w:bCs/>
                <w:kern w:val="0"/>
                <w:lang w:val="en-US" w:eastAsia="en-US" w:bidi="ar-SA"/>
              </w:rPr>
              <w:t>turtle</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231F2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00000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pacing w:lineRule="auto" w:line="240" w:before="0" w:after="0"/>
              <w:contextualSpacing/>
              <w:jc w:val="left"/>
              <w:rPr>
                <w:rFonts w:ascii="Calibri" w:hAnsi="Calibri" w:eastAsia="Times New Roman" w:cs="Arial Narrow"/>
                <w:color w:val="000000"/>
                <w:kern w:val="0"/>
                <w:sz w:val="20"/>
                <w:szCs w:val="20"/>
                <w:lang w:val="pl-PL" w:eastAsia="pl-PL" w:bidi="ar-SA"/>
              </w:rPr>
            </w:pPr>
            <w:r>
              <w:rPr>
                <w:rFonts w:eastAsia="Times New Roman" w:cs="Arial Narrow"/>
                <w:color w:val="000000"/>
                <w:kern w:val="0"/>
                <w:sz w:val="20"/>
                <w:szCs w:val="20"/>
                <w:lang w:val="pl-PL" w:eastAsia="pl-PL" w:bidi="ar-SA"/>
              </w:rPr>
              <w:t>rysuje za pomocą kolorowego pisaka</w:t>
            </w:r>
          </w:p>
          <w:p>
            <w:pPr>
              <w:pStyle w:val="ListParagraph"/>
              <w:widowControl w:val="false"/>
              <w:numPr>
                <w:ilvl w:val="0"/>
                <w:numId w:val="4"/>
              </w:numPr>
              <w:spacing w:lineRule="auto" w:line="240" w:before="0" w:after="0"/>
              <w:contextualSpacing/>
              <w:jc w:val="left"/>
              <w:rPr>
                <w:rFonts w:ascii="Calibri" w:hAnsi="Calibri" w:eastAsia="Times New Roman" w:cs="Arial Narrow"/>
                <w:color w:val="000000"/>
                <w:kern w:val="0"/>
                <w:sz w:val="20"/>
                <w:szCs w:val="20"/>
                <w:lang w:val="pl-PL" w:eastAsia="pl-PL" w:bidi="ar-SA"/>
              </w:rPr>
            </w:pPr>
            <w:r>
              <w:rPr>
                <w:rFonts w:eastAsia="Times New Roman" w:cs="Arial Narrow"/>
                <w:color w:val="000000"/>
                <w:kern w:val="0"/>
                <w:sz w:val="20"/>
                <w:szCs w:val="20"/>
                <w:lang w:val="pl-PL" w:eastAsia="pl-PL" w:bidi="ar-SA"/>
              </w:rPr>
              <w:t>wypełnia rysunki kolorem</w:t>
            </w:r>
          </w:p>
        </w:tc>
      </w:tr>
      <w:tr>
        <w:trPr>
          <w:trHeight w:val="454"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231F20"/>
              <w:bottom w:val="single" w:sz="4" w:space="0" w:color="00000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00000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kern w:val="0"/>
                <w:lang w:val="en-US" w:bidi="ar-SA"/>
              </w:rPr>
            </w:pPr>
            <w:r>
              <w:rPr>
                <w:rFonts w:ascii="Calibri" w:hAnsi="Calibri"/>
                <w:kern w:val="0"/>
                <w:lang w:val="en-US" w:eastAsia="en-US" w:bidi="ar-SA"/>
              </w:rPr>
              <w:t xml:space="preserve">korzysta z pętli </w:t>
            </w:r>
            <w:r>
              <w:rPr>
                <w:rFonts w:cs="Courier New" w:ascii="Courier New" w:hAnsi="Courier New"/>
                <w:b/>
                <w:bCs/>
                <w:kern w:val="0"/>
                <w:lang w:val="en-US" w:eastAsia="en-US" w:bidi="ar-SA"/>
              </w:rPr>
              <w:t>for</w:t>
            </w:r>
            <w:r>
              <w:rPr>
                <w:rFonts w:ascii="Calibri" w:hAnsi="Calibri"/>
                <w:kern w:val="0"/>
                <w:lang w:val="en-US" w:eastAsia="en-US" w:bidi="ar-SA"/>
              </w:rPr>
              <w:t xml:space="preserve"> do rysowania prostych rysunków</w:t>
            </w:r>
          </w:p>
        </w:tc>
      </w:tr>
      <w:tr>
        <w:trPr>
          <w:trHeight w:val="454"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000000"/>
              <w:left w:val="single" w:sz="4" w:space="0" w:color="231F20"/>
              <w:bottom w:val="single" w:sz="4" w:space="0" w:color="231F20"/>
              <w:right w:val="single" w:sz="4" w:space="0" w:color="00000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00000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kern w:val="0"/>
                <w:lang w:val="en-US" w:bidi="ar-SA"/>
              </w:rPr>
            </w:pPr>
            <w:r>
              <w:rPr>
                <w:rFonts w:ascii="Calibri" w:hAnsi="Calibri"/>
                <w:kern w:val="0"/>
                <w:lang w:val="en-US" w:eastAsia="en-US" w:bidi="ar-SA"/>
              </w:rPr>
              <w:t xml:space="preserve">korzysta z pętli </w:t>
            </w:r>
            <w:r>
              <w:rPr>
                <w:rFonts w:cs="Courier New" w:ascii="Courier New" w:hAnsi="Courier New"/>
                <w:b/>
                <w:bCs/>
                <w:kern w:val="0"/>
                <w:lang w:val="en-US" w:eastAsia="en-US" w:bidi="ar-SA"/>
              </w:rPr>
              <w:t>for</w:t>
            </w:r>
            <w:r>
              <w:rPr>
                <w:rFonts w:ascii="Calibri" w:hAnsi="Calibri"/>
                <w:kern w:val="0"/>
                <w:lang w:val="en-US" w:eastAsia="en-US" w:bidi="ar-SA"/>
              </w:rPr>
              <w:t xml:space="preserve"> do rysowania złożonych rysunków</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2.2</w:t>
            </w:r>
          </w:p>
        </w:tc>
        <w:tc>
          <w:tcPr>
            <w:tcW w:w="1688" w:type="dxa"/>
            <w:vMerge w:val="restart"/>
            <w:tcBorders>
              <w:left w:val="single" w:sz="4" w:space="0" w:color="231F20"/>
              <w:bottom w:val="single" w:sz="4" w:space="0" w:color="231F20"/>
              <w:right w:val="single" w:sz="4" w:space="0" w:color="231F20"/>
            </w:tcBorders>
            <w:tcMar>
              <w:left w:w="57" w:type="dxa"/>
            </w:tcMar>
          </w:tcPr>
          <w:p>
            <w:pPr>
              <w:pStyle w:val="TableParagraph"/>
              <w:widowControl w:val="false"/>
              <w:spacing w:before="0" w:after="0"/>
              <w:ind w:left="0"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 xml:space="preserve">Fantazyjne </w:t>
              <w:br/>
              <w:t>posadzki</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Definiowanie funkcji bez parametru </w:t>
              <w:br/>
              <w:t xml:space="preserve">i z parametrem. Rysowanie powtarzających się elementów wzoru </w:t>
              <w:br/>
              <w:t>i kwadratowych posadzek.</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z pomocą nauczyciela definiuje funkcje bez parametru</w:t>
            </w:r>
          </w:p>
        </w:tc>
      </w:tr>
      <w:tr>
        <w:trPr>
          <w:trHeight w:val="22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samodzielnie definiuje funkcje bez parametru</w:t>
            </w:r>
          </w:p>
        </w:tc>
      </w:tr>
      <w:tr>
        <w:trPr>
          <w:trHeight w:val="454"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definiuje funkcje z parametrem</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korzysta z funkcji pomocniczych</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tworzy powtarzające się wzory</w:t>
            </w:r>
          </w:p>
        </w:tc>
      </w:tr>
      <w:tr>
        <w:trPr>
          <w:trHeight w:val="454"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rysuje kwadratowe posadzki o złożonych wzorach</w:t>
            </w:r>
          </w:p>
        </w:tc>
      </w:tr>
    </w:tbl>
    <w:p>
      <w:pPr>
        <w:pStyle w:val="Normal"/>
        <w:rPr/>
      </w:pPr>
      <w:r>
        <w:rPr/>
      </w:r>
    </w:p>
    <w:p>
      <w:pPr>
        <w:pStyle w:val="Normal"/>
        <w:rPr/>
      </w:pPr>
      <w:r>
        <w:rPr/>
      </w:r>
    </w:p>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454"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2.3</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362"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Pisz</w:t>
              <w:br/>
              <w:t>i powtarzaj</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cs="Calibri"/>
                <w:kern w:val="0"/>
                <w:sz w:val="20"/>
                <w:szCs w:val="22"/>
                <w:lang w:val="pl-PL" w:eastAsia="en-US" w:bidi="ar-SA"/>
              </w:rPr>
            </w:pPr>
            <w:r>
              <w:rPr>
                <w:rFonts w:cs="Calibri" w:ascii="Calibri" w:hAnsi="Calibri"/>
                <w:kern w:val="0"/>
                <w:sz w:val="20"/>
                <w:szCs w:val="22"/>
                <w:lang w:val="pl-PL" w:eastAsia="en-US" w:bidi="ar-SA"/>
              </w:rPr>
              <w:t xml:space="preserve">Stosowanie napisów w Pythonie </w:t>
              <w:br/>
              <w:t xml:space="preserve">z wykorzystaniem napisów. Wczytywanie danych i wypisywanie na ekranie obrazków złożonych ze znaków tekstowych. Dialog komputera </w:t>
              <w:br/>
              <w:t>z użytkownikiem.</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dopuszczającej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wypisuje tekst na ekranie</w:t>
            </w:r>
          </w:p>
        </w:tc>
      </w:tr>
      <w:tr>
        <w:trPr>
          <w:trHeight w:val="22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tworzy proste efekty graficzne za pomocą wypisywanego tekstu</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tworzy efekty graficzne za pomocą wypisywanego tekstu</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wczytuje dane tekstowe z klawiatury</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programuje dialog komputera z użytkownikiem</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samodzielnie rozwiązuje dodatkowe zadania programistyczne związane z napisami</w:t>
            </w:r>
          </w:p>
        </w:tc>
      </w:tr>
      <w:tr>
        <w:trPr>
          <w:trHeight w:val="227" w:hRule="atLeast"/>
        </w:trPr>
        <w:tc>
          <w:tcPr>
            <w:tcW w:w="791" w:type="dxa"/>
            <w:vMerge w:val="restart"/>
            <w:tcBorders>
              <w:top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2.4</w:t>
            </w:r>
          </w:p>
        </w:tc>
        <w:tc>
          <w:tcPr>
            <w:tcW w:w="1688" w:type="dxa"/>
            <w:vMerge w:val="restart"/>
            <w:tcBorders>
              <w:top w:val="single" w:sz="4" w:space="0" w:color="231F20"/>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Proste obliczenia</w:t>
            </w:r>
          </w:p>
        </w:tc>
        <w:tc>
          <w:tcPr>
            <w:tcW w:w="3475" w:type="dxa"/>
            <w:vMerge w:val="restart"/>
            <w:tcBorders>
              <w:top w:val="single" w:sz="4" w:space="0" w:color="231F20"/>
              <w:left w:val="single" w:sz="4" w:space="0" w:color="231F20"/>
              <w:bottom w:val="single" w:sz="4" w:space="0" w:color="231F20"/>
              <w:right w:val="single" w:sz="4" w:space="0" w:color="231F20"/>
            </w:tcBorders>
          </w:tcPr>
          <w:p>
            <w:pPr>
              <w:pStyle w:val="TableParagraph"/>
              <w:widowControl w:val="false"/>
              <w:spacing w:before="0" w:after="0"/>
              <w:ind w:left="57" w:right="215"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Podstawowe operacje arytmetyczne </w:t>
              <w:br/>
              <w:t>w języku Python. Wykorzystanie zmiennych. Pisanie prostych programów realizujących obliczenia. Wypisywanie wyników.</w:t>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opisuje i odpowiednio wykorzystuje proste operacje matematyczne</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opisuje i odpowiednio wykorzystuje zmienne</w:t>
            </w:r>
          </w:p>
        </w:tc>
      </w:tr>
      <w:tr>
        <w:trPr>
          <w:trHeight w:val="737"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stosuje podstawowe operatory arytmetyczne dostępne w Pythonie</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deklaruje i wykorzystuje zmienne w programie</w:t>
            </w:r>
          </w:p>
        </w:tc>
      </w:tr>
      <w:tr>
        <w:trPr>
          <w:trHeight w:val="737"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pisze programy wykonujące proste obliczenia</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wypisuje wyniki obliczeń</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rozwiązuje dodatkowe zadania obliczeniowe</w:t>
            </w:r>
          </w:p>
        </w:tc>
      </w:tr>
    </w:tbl>
    <w:p>
      <w:pPr>
        <w:pStyle w:val="Normal"/>
        <w:rPr/>
      </w:pPr>
      <w:r>
        <w:rPr/>
      </w:r>
    </w:p>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2.5</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Pętle i warunki</w:t>
            </w:r>
          </w:p>
        </w:tc>
        <w:tc>
          <w:tcPr>
            <w:tcW w:w="3475" w:type="dxa"/>
            <w:vMerge w:val="restart"/>
            <w:tcBorders>
              <w:left w:val="single" w:sz="4" w:space="0" w:color="231F20"/>
              <w:bottom w:val="single" w:sz="4" w:space="0" w:color="231F20"/>
              <w:right w:val="single" w:sz="4" w:space="0" w:color="231F20"/>
            </w:tcBorders>
            <w:tcMar>
              <w:left w:w="57" w:type="dxa"/>
              <w:right w:w="57" w:type="dxa"/>
            </w:tcMar>
          </w:tcPr>
          <w:p>
            <w:pPr>
              <w:pStyle w:val="TableParagraph"/>
              <w:widowControl w:val="false"/>
              <w:spacing w:before="0" w:after="0"/>
              <w:ind w:left="0" w:right="53" w:hanging="0"/>
              <w:jc w:val="left"/>
              <w:rPr>
                <w:kern w:val="0"/>
                <w:szCs w:val="22"/>
                <w:lang w:val="en-US" w:eastAsia="en-US" w:bidi="ar-SA"/>
              </w:rPr>
            </w:pPr>
            <w:r>
              <w:rPr>
                <w:rFonts w:ascii="Calibri" w:hAnsi="Calibri"/>
                <w:kern w:val="0"/>
                <w:sz w:val="20"/>
                <w:szCs w:val="22"/>
                <w:lang w:val="en-US" w:eastAsia="en-US" w:bidi="ar-SA"/>
              </w:rPr>
              <w:t xml:space="preserve">Zmiana wartości zmiennych. Wykorzystanie pętli </w:t>
            </w:r>
            <w:r>
              <w:rPr>
                <w:rFonts w:cs="Courier New" w:ascii="Courier New" w:hAnsi="Courier New"/>
                <w:b/>
                <w:bCs/>
                <w:kern w:val="0"/>
                <w:sz w:val="20"/>
                <w:szCs w:val="22"/>
                <w:lang w:val="en-US" w:eastAsia="en-US" w:bidi="ar-SA"/>
              </w:rPr>
              <w:t>for</w:t>
            </w:r>
            <w:r>
              <w:rPr>
                <w:rFonts w:ascii="Calibri" w:hAnsi="Calibri"/>
                <w:kern w:val="0"/>
                <w:sz w:val="20"/>
                <w:szCs w:val="22"/>
                <w:lang w:val="en-US" w:eastAsia="en-US" w:bidi="ar-SA"/>
              </w:rPr>
              <w:t xml:space="preserve"> i </w:t>
            </w:r>
            <w:r>
              <w:rPr>
                <w:rFonts w:cs="Courier New" w:ascii="Courier New" w:hAnsi="Courier New"/>
                <w:b/>
                <w:bCs/>
                <w:kern w:val="0"/>
                <w:sz w:val="20"/>
                <w:szCs w:val="22"/>
                <w:lang w:val="en-US" w:eastAsia="en-US" w:bidi="ar-SA"/>
              </w:rPr>
              <w:t>while</w:t>
            </w:r>
            <w:r>
              <w:rPr>
                <w:rFonts w:ascii="Calibri" w:hAnsi="Calibri"/>
                <w:kern w:val="0"/>
                <w:sz w:val="20"/>
                <w:szCs w:val="22"/>
                <w:lang w:val="en-US" w:eastAsia="en-US" w:bidi="ar-SA"/>
              </w:rPr>
              <w:t xml:space="preserve"> </w:t>
              <w:br/>
            </w:r>
            <w:r>
              <w:rPr>
                <w:rFonts w:cs="Calibri" w:ascii="Calibri" w:hAnsi="Calibri"/>
                <w:kern w:val="0"/>
                <w:sz w:val="20"/>
                <w:szCs w:val="22"/>
                <w:lang w:val="en-US" w:eastAsia="en-US" w:bidi="ar-SA"/>
              </w:rPr>
              <w:t xml:space="preserve">oraz instrukcji warunkowej </w:t>
              <w:br/>
              <w:t>do programowania obliczeń.</w:t>
            </w:r>
            <w:r>
              <w:rPr>
                <w:rFonts w:ascii="Calibri" w:hAnsi="Calibri"/>
                <w:kern w:val="0"/>
                <w:sz w:val="20"/>
                <w:szCs w:val="22"/>
                <w:lang w:val="en-US" w:eastAsia="en-US" w:bidi="ar-SA"/>
              </w:rPr>
              <w:t xml:space="preserve"> </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ListParagraph"/>
              <w:widowControl w:val="false"/>
              <w:numPr>
                <w:ilvl w:val="0"/>
                <w:numId w:val="4"/>
              </w:numP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zmienia wartość początkową zmiennej</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stosuje prostą instrukcję warunkową</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stosuje instrukcję warunkową</w:t>
            </w:r>
          </w:p>
        </w:tc>
      </w:tr>
      <w:tr>
        <w:trPr>
          <w:trHeight w:val="10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analizuje schemat blokowy algorytmu</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oblicza sumę cyfr podanej liczby</w:t>
            </w:r>
          </w:p>
          <w:p>
            <w:pPr>
              <w:pStyle w:val="ListParagraph"/>
              <w:widowControl w:val="false"/>
              <w:numPr>
                <w:ilvl w:val="0"/>
                <w:numId w:val="4"/>
              </w:numPr>
              <w:shd w:fill="FFFFFF" w:val="clear"/>
              <w:spacing w:lineRule="auto" w:line="276" w:before="0" w:after="0"/>
              <w:contextualSpacing/>
              <w:jc w:val="left"/>
              <w:rPr>
                <w:rFonts w:eastAsia="Calibri"/>
                <w:kern w:val="0"/>
                <w:lang w:val="en-US" w:eastAsia="en-US" w:bidi="ar-SA"/>
              </w:rPr>
            </w:pPr>
            <w:r>
              <w:rPr>
                <w:rFonts w:eastAsia="Calibri" w:cs="Arial Narrow"/>
                <w:kern w:val="0"/>
                <w:sz w:val="20"/>
                <w:szCs w:val="20"/>
                <w:lang w:val="en-US" w:eastAsia="en-US" w:bidi="ar-SA"/>
              </w:rPr>
              <w:t xml:space="preserve">wykorzystuje pętlę </w:t>
            </w:r>
            <w:r>
              <w:rPr>
                <w:rFonts w:eastAsia="Calibri" w:cs="Courier New" w:ascii="Courier New" w:hAnsi="Courier New"/>
                <w:b/>
                <w:bCs/>
                <w:kern w:val="0"/>
                <w:sz w:val="20"/>
                <w:szCs w:val="20"/>
                <w:lang w:val="en-US" w:eastAsia="en-US" w:bidi="ar-SA"/>
              </w:rPr>
              <w:t>while</w:t>
            </w:r>
            <w:r>
              <w:rPr>
                <w:rFonts w:eastAsia="Calibri" w:cs="Arial Narrow"/>
                <w:kern w:val="0"/>
                <w:sz w:val="20"/>
                <w:szCs w:val="20"/>
                <w:lang w:val="en-US" w:eastAsia="en-US" w:bidi="ar-SA"/>
              </w:rPr>
              <w:t xml:space="preserve"> do zapisu algorytmów</w:t>
            </w:r>
          </w:p>
        </w:tc>
      </w:tr>
      <w:tr>
        <w:trPr>
          <w:trHeight w:val="73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kern w:val="0"/>
                <w:sz w:val="20"/>
                <w:szCs w:val="20"/>
                <w:lang w:val="pl-PL" w:eastAsia="en-US" w:bidi="ar-SA"/>
              </w:rPr>
            </w:pPr>
            <w:r>
              <w:rPr>
                <w:rFonts w:eastAsia="Calibri"/>
                <w:kern w:val="0"/>
                <w:sz w:val="20"/>
                <w:szCs w:val="20"/>
                <w:lang w:val="pl-PL" w:eastAsia="en-US" w:bidi="ar-SA"/>
              </w:rPr>
              <w:t>samodzielnie rozwiązuje dodatkowe zadania programistyczne wykorzystujące zmienne, warunki i pętle</w:t>
            </w:r>
          </w:p>
        </w:tc>
      </w:tr>
      <w:tr>
        <w:trPr>
          <w:trHeight w:val="510" w:hRule="atLeast"/>
        </w:trPr>
        <w:tc>
          <w:tcPr>
            <w:tcW w:w="791" w:type="dxa"/>
            <w:vMerge w:val="restart"/>
            <w:tcBorders>
              <w:top w:val="single" w:sz="4" w:space="0" w:color="FFFFFF"/>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2.6</w:t>
            </w:r>
          </w:p>
        </w:tc>
        <w:tc>
          <w:tcPr>
            <w:tcW w:w="1688" w:type="dxa"/>
            <w:vMerge w:val="restart"/>
            <w:tcBorders>
              <w:top w:val="single" w:sz="4" w:space="0" w:color="FFFFFF"/>
              <w:left w:val="single" w:sz="4" w:space="0" w:color="231F20"/>
              <w:bottom w:val="single" w:sz="4" w:space="0" w:color="231F20"/>
              <w:right w:val="single" w:sz="4" w:space="0" w:color="231F20"/>
            </w:tcBorders>
          </w:tcPr>
          <w:p>
            <w:pPr>
              <w:pStyle w:val="TableParagraph"/>
              <w:widowControl w:val="false"/>
              <w:tabs>
                <w:tab w:val="clear" w:pos="708"/>
                <w:tab w:val="left" w:pos="1409" w:leader="none"/>
                <w:tab w:val="left" w:pos="1449" w:leader="none"/>
              </w:tabs>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Odgadniesz liczbę?</w:t>
            </w:r>
          </w:p>
        </w:tc>
        <w:tc>
          <w:tcPr>
            <w:tcW w:w="3475" w:type="dxa"/>
            <w:vMerge w:val="restart"/>
            <w:tcBorders>
              <w:top w:val="single" w:sz="4" w:space="0" w:color="FFFFFF"/>
              <w:left w:val="single" w:sz="4" w:space="0" w:color="231F20"/>
              <w:bottom w:val="single" w:sz="4" w:space="0" w:color="231F20"/>
              <w:right w:val="single" w:sz="4" w:space="0" w:color="231F20"/>
            </w:tcBorders>
            <w:tcMar>
              <w:left w:w="57" w:type="dxa"/>
              <w:right w:w="57" w:type="dxa"/>
            </w:tcMar>
          </w:tcPr>
          <w:p>
            <w:pPr>
              <w:pStyle w:val="TableParagraph"/>
              <w:widowControl w:val="false"/>
              <w:spacing w:before="0" w:after="0"/>
              <w:ind w:left="0"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Wyszukiwanie elementu w zbiorze uporządkowanym. Wyszukiwanie binarne według metody „dziel </w:t>
              <w:br/>
              <w:t xml:space="preserve">i zwyciężaj”. Losowanie liczb </w:t>
              <w:br/>
              <w:t xml:space="preserve">całkowitych. Realizacja gry </w:t>
              <w:br/>
              <w:t xml:space="preserve">w odgadywanie liczby wylosowanej </w:t>
              <w:br/>
              <w:t>przez komputer.</w:t>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Arial Narrow"/>
                <w:color w:val="000000"/>
                <w:kern w:val="0"/>
                <w:sz w:val="20"/>
                <w:szCs w:val="20"/>
                <w:lang w:val="en-US" w:eastAsia="en-US" w:bidi="ar-SA"/>
              </w:rPr>
              <w:t xml:space="preserve">rozumie zasady gry </w:t>
            </w:r>
            <w:r>
              <w:rPr>
                <w:rFonts w:eastAsia="Calibri" w:cs="Arial Narrow"/>
                <w:i/>
                <w:iCs/>
                <w:color w:val="000000"/>
                <w:kern w:val="0"/>
                <w:sz w:val="20"/>
                <w:szCs w:val="20"/>
                <w:lang w:val="en-US" w:eastAsia="en-US" w:bidi="ar-SA"/>
              </w:rPr>
              <w:t>Odgadnij liczbę</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biorąc udział w grze, potrafi zastosować optymalną strategię</w:t>
            </w:r>
          </w:p>
        </w:tc>
      </w:tr>
      <w:tr>
        <w:trPr>
          <w:trHeight w:val="510" w:hRule="atLeast"/>
        </w:trPr>
        <w:tc>
          <w:tcPr>
            <w:tcW w:w="791" w:type="dxa"/>
            <w:vMerge w:val="continue"/>
            <w:tcBorders>
              <w:top w:val="single" w:sz="4" w:space="0" w:color="FFFFFF"/>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FFFFFF"/>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FFFFFF"/>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znajduje maksymalną liczbę kroków odgadywania danej liczby</w:t>
            </w:r>
          </w:p>
        </w:tc>
      </w:tr>
      <w:tr>
        <w:trPr>
          <w:trHeight w:val="680" w:hRule="atLeast"/>
        </w:trPr>
        <w:tc>
          <w:tcPr>
            <w:tcW w:w="791" w:type="dxa"/>
            <w:vMerge w:val="continue"/>
            <w:tcBorders>
              <w:top w:val="single" w:sz="4" w:space="0" w:color="FFFFFF"/>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FFFFFF"/>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FFFFFF"/>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losuje liczby całkowite z danego zakresu</w:t>
            </w:r>
          </w:p>
          <w:p>
            <w:pPr>
              <w:pStyle w:val="ListParagraph"/>
              <w:widowControl w:val="false"/>
              <w:numPr>
                <w:ilvl w:val="0"/>
                <w:numId w:val="4"/>
              </w:numPr>
              <w:shd w:fill="FFFFFF" w:val="clear"/>
              <w:spacing w:lineRule="auto" w:line="240" w:before="0" w:after="0"/>
              <w:contextualSpacing/>
              <w:jc w:val="left"/>
              <w:rPr>
                <w:rFonts w:eastAsia="Calibri"/>
                <w:kern w:val="0"/>
                <w:lang w:val="en-US" w:eastAsia="en-US" w:bidi="ar-SA"/>
              </w:rPr>
            </w:pPr>
            <w:r>
              <w:rPr>
                <w:rFonts w:eastAsia="Calibri" w:cs="Arial Narrow"/>
                <w:color w:val="000000"/>
                <w:kern w:val="0"/>
                <w:sz w:val="20"/>
                <w:szCs w:val="20"/>
                <w:lang w:val="en-US" w:eastAsia="en-US" w:bidi="ar-SA"/>
              </w:rPr>
              <w:t xml:space="preserve">wykorzystuje pętlę </w:t>
            </w:r>
            <w:r>
              <w:rPr>
                <w:rFonts w:eastAsia="Calibri" w:cs="Courier New" w:ascii="Courier New" w:hAnsi="Courier New"/>
                <w:b/>
                <w:bCs/>
                <w:color w:val="000000"/>
                <w:kern w:val="0"/>
                <w:sz w:val="20"/>
                <w:szCs w:val="20"/>
                <w:lang w:val="en-US" w:eastAsia="en-US" w:bidi="ar-SA"/>
              </w:rPr>
              <w:t>while</w:t>
            </w:r>
            <w:r>
              <w:rPr>
                <w:rFonts w:eastAsia="Calibri" w:cs="Arial Narrow"/>
                <w:color w:val="000000"/>
                <w:kern w:val="0"/>
                <w:sz w:val="20"/>
                <w:szCs w:val="20"/>
                <w:lang w:val="en-US" w:eastAsia="en-US" w:bidi="ar-SA"/>
              </w:rPr>
              <w:t xml:space="preserve"> do znajdowania sumy cyfr liczby</w:t>
            </w:r>
          </w:p>
        </w:tc>
      </w:tr>
      <w:tr>
        <w:trPr>
          <w:trHeight w:val="1020" w:hRule="atLeast"/>
        </w:trPr>
        <w:tc>
          <w:tcPr>
            <w:tcW w:w="791" w:type="dxa"/>
            <w:vMerge w:val="continue"/>
            <w:tcBorders>
              <w:top w:val="single" w:sz="4" w:space="0" w:color="FFFFFF"/>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FFFFFF"/>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FFFFFF"/>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analizuje schemat blokowy algorytmu obliczania sumy cyfr dowolnej liczby</w:t>
            </w:r>
          </w:p>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Arial Narrow"/>
                <w:color w:val="000000"/>
                <w:kern w:val="0"/>
                <w:sz w:val="20"/>
                <w:szCs w:val="20"/>
                <w:lang w:val="en-US" w:eastAsia="en-US" w:bidi="ar-SA"/>
              </w:rPr>
              <w:t xml:space="preserve">samodzielnie implementuje grę </w:t>
            </w:r>
            <w:r>
              <w:rPr>
                <w:rFonts w:eastAsia="Calibri" w:cs="Arial Narrow"/>
                <w:i/>
                <w:iCs/>
                <w:color w:val="000000"/>
                <w:kern w:val="0"/>
                <w:sz w:val="20"/>
                <w:szCs w:val="20"/>
                <w:lang w:val="en-US" w:eastAsia="en-US" w:bidi="ar-SA"/>
              </w:rPr>
              <w:t>Odgadnij liczbę</w:t>
            </w:r>
            <w:r>
              <w:rPr>
                <w:rFonts w:eastAsia="Calibri" w:cs="Arial Narrow"/>
                <w:color w:val="000000"/>
                <w:kern w:val="0"/>
                <w:sz w:val="20"/>
                <w:szCs w:val="20"/>
                <w:lang w:val="en-US" w:eastAsia="en-US" w:bidi="ar-SA"/>
              </w:rPr>
              <w:t xml:space="preserve"> w Pythonie, korzystając ze wskazówek </w:t>
            </w:r>
          </w:p>
          <w:p>
            <w:pPr>
              <w:pStyle w:val="ListParagraph"/>
              <w:widowControl w:val="false"/>
              <w:shd w:fill="FFFFFF" w:val="clear"/>
              <w:spacing w:lineRule="auto" w:line="240" w:before="0" w:after="0"/>
              <w:ind w:left="227" w:right="0" w:hanging="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w podręczniku</w:t>
            </w:r>
          </w:p>
        </w:tc>
      </w:tr>
      <w:tr>
        <w:trPr>
          <w:trHeight w:val="794" w:hRule="atLeast"/>
        </w:trPr>
        <w:tc>
          <w:tcPr>
            <w:tcW w:w="791" w:type="dxa"/>
            <w:vMerge w:val="continue"/>
            <w:tcBorders>
              <w:top w:val="single" w:sz="4" w:space="0" w:color="FFFFFF"/>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FFFFFF"/>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FFFFFF"/>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samodzielnie rozwiązuje dodatkowe zadania programistyczne związane z algorytmami wymienionymi w punkcie I.2 podstawy programowej</w:t>
            </w:r>
          </w:p>
        </w:tc>
      </w:tr>
    </w:tbl>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398" w:hRule="atLeast"/>
        </w:trPr>
        <w:tc>
          <w:tcPr>
            <w:tcW w:w="14601" w:type="dxa"/>
            <w:gridSpan w:val="5"/>
            <w:tcBorders>
              <w:top w:val="single" w:sz="4" w:space="0" w:color="FFFFFF"/>
              <w:left w:val="single" w:sz="4" w:space="0" w:color="FFFFFF"/>
              <w:right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3. Lekcje z danymi</w:t>
            </w:r>
          </w:p>
        </w:tc>
      </w:tr>
      <w:tr>
        <w:trPr>
          <w:trHeight w:val="20"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3.1</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Jak to z Gaussem było</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kern w:val="0"/>
                <w:szCs w:val="22"/>
                <w:lang w:eastAsia="en-US" w:bidi="ar-SA"/>
              </w:rPr>
            </w:pPr>
            <w:r>
              <w:rPr>
                <w:rFonts w:ascii="Calibri" w:hAnsi="Calibri"/>
                <w:kern w:val="0"/>
                <w:sz w:val="20"/>
                <w:szCs w:val="22"/>
                <w:lang w:val="pl-PL" w:eastAsia="en-US" w:bidi="ar-SA"/>
              </w:rPr>
              <w:t xml:space="preserve">Sumowanie w arkuszu kalkulacyjnym. Porządkowanie danych w tabelach. Analizowanie danych zapisanych </w:t>
            </w:r>
          </w:p>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w arkuszu i obliczeń w poszukiwaniu prawidłowości.</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ListParagraph"/>
              <w:widowControl w:val="false"/>
              <w:numPr>
                <w:ilvl w:val="0"/>
                <w:numId w:val="7"/>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korzysta z arkusza kalkulacyjnego w podstawowym zakresie, w tym wprowadza dane różnych typów, wprowadza i kopiuje proste formuły obliczeniowe</w:t>
            </w:r>
          </w:p>
        </w:tc>
      </w:tr>
      <w:tr>
        <w:trPr>
          <w:trHeight w:val="97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wykonuje w arkuszu proste obliczenia</w:t>
            </w:r>
          </w:p>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Arial Narrow"/>
                <w:kern w:val="0"/>
                <w:sz w:val="20"/>
                <w:szCs w:val="20"/>
                <w:lang w:val="en-US" w:eastAsia="en-US" w:bidi="ar-SA"/>
              </w:rPr>
              <w:t xml:space="preserve">wykorzystuje arkusz do szybkiego rozwiązywania zadań związanych z sumowaniem, </w:t>
              <w:br/>
              <w:t xml:space="preserve">w tym korzysta z funkcji </w:t>
            </w:r>
            <w:r>
              <w:rPr>
                <w:rFonts w:eastAsia="Calibri" w:cs="Arial Narrow"/>
                <w:b/>
                <w:bCs/>
                <w:kern w:val="0"/>
                <w:sz w:val="20"/>
                <w:szCs w:val="20"/>
                <w:lang w:val="en-US" w:eastAsia="en-US" w:bidi="ar-SA"/>
              </w:rPr>
              <w:t>Autosumowania</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rozwiązuje w arkuszu proste zadania matematyczne</w:t>
            </w:r>
          </w:p>
        </w:tc>
      </w:tr>
      <w:tr>
        <w:trPr>
          <w:trHeight w:val="73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planuje wykonywanie obliczeń w arkuszu</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analizuje dane zawarte w arkuszu w poszukiwaniu prawidłowości</w:t>
            </w:r>
          </w:p>
        </w:tc>
      </w:tr>
      <w:tr>
        <w:trPr>
          <w:trHeight w:val="454"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samodzielnie formułuje wnioski</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3.2</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362"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Liczby, potęgi, ciągi</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Wprowadzanie serii danych, formuł </w:t>
            </w:r>
          </w:p>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i funkcji do arkusza kalkulacyjnego. Porównywanie ciągów liczbowych. Włączanie ochrony arkusza.</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rozumie, czym jest formuła i format liczbowy, i używa ich w zadaniu</w:t>
            </w:r>
          </w:p>
        </w:tc>
      </w:tr>
      <w:tr>
        <w:trPr>
          <w:trHeight w:val="68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wprowadza do arkusza serie danych, formuły i funkcje</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odróżnia i stosuje różne formaty liczbowe</w:t>
            </w:r>
          </w:p>
        </w:tc>
      </w:tr>
      <w:tr>
        <w:trPr>
          <w:trHeight w:val="68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planuje wykonywanie obliczeń w arkuszu</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porównuje ciągi liczbowe i odnajduje występujące w nich prawidłowości</w:t>
            </w:r>
          </w:p>
        </w:tc>
      </w:tr>
      <w:tr>
        <w:trPr>
          <w:trHeight w:val="97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analizuje dane zawarte w arkuszu</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tworzy prosty kalkulator matematyczny</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uniemożliwia zmianę danych w arkuszu (włącza ochronę arkusza)</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samodzielnie formułuje wnioski</w:t>
            </w:r>
          </w:p>
        </w:tc>
      </w:tr>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3.3</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Z tabeli – wykres</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215"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Rysowanie wykresów funkcji </w:t>
            </w:r>
          </w:p>
          <w:p>
            <w:pPr>
              <w:pStyle w:val="TableParagraph"/>
              <w:widowControl w:val="false"/>
              <w:spacing w:before="0" w:after="0"/>
              <w:ind w:left="57" w:right="215"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za pomocą kreatora wykresów arkusza kalkulacyjnego. Wstawianie </w:t>
            </w:r>
          </w:p>
          <w:p>
            <w:pPr>
              <w:pStyle w:val="TableParagraph"/>
              <w:widowControl w:val="false"/>
              <w:spacing w:before="0" w:after="0"/>
              <w:ind w:left="57" w:right="215" w:hanging="0"/>
              <w:jc w:val="left"/>
              <w:rPr>
                <w:rFonts w:ascii="Calibri" w:hAnsi="Calibri"/>
                <w:kern w:val="0"/>
                <w:sz w:val="20"/>
                <w:szCs w:val="22"/>
                <w:lang w:val="pl-PL" w:eastAsia="en-US" w:bidi="ar-SA"/>
              </w:rPr>
            </w:pPr>
            <w:r>
              <w:rPr>
                <w:rFonts w:ascii="Calibri" w:hAnsi="Calibri"/>
                <w:kern w:val="0"/>
                <w:sz w:val="20"/>
                <w:szCs w:val="22"/>
                <w:lang w:val="pl-PL" w:eastAsia="en-US" w:bidi="ar-SA"/>
              </w:rPr>
              <w:t>i formatowanie wykresu punktowego.</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wyjaśnia, czym jest wykres</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przygotowuje dane do wykonania wykresu funkcji liniowej</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tworzy wykresy funkcji liniowych za pomocą kreatora wykresów</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opisuje i formatuje elementy wykresu</w:t>
            </w:r>
          </w:p>
        </w:tc>
      </w:tr>
      <w:tr>
        <w:trPr>
          <w:trHeight w:val="73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planuje i wykonuje własne zestawienia danych z wykresami</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samodzielnie formułuje wnioski</w:t>
            </w:r>
          </w:p>
        </w:tc>
      </w:tr>
      <w:tr>
        <w:trPr>
          <w:trHeight w:val="227" w:hRule="atLeast"/>
        </w:trPr>
        <w:tc>
          <w:tcPr>
            <w:tcW w:w="791" w:type="dxa"/>
            <w:vMerge w:val="restart"/>
            <w:tcBorders>
              <w:top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3.4</w:t>
            </w:r>
          </w:p>
        </w:tc>
        <w:tc>
          <w:tcPr>
            <w:tcW w:w="1688" w:type="dxa"/>
            <w:vMerge w:val="restart"/>
            <w:tcBorders>
              <w:top w:val="single" w:sz="4" w:space="0" w:color="231F20"/>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Przestawianie</w:t>
              <w:br/>
              <w:t>i przedstawianie danych</w:t>
            </w:r>
          </w:p>
        </w:tc>
        <w:tc>
          <w:tcPr>
            <w:tcW w:w="3475" w:type="dxa"/>
            <w:vMerge w:val="restart"/>
            <w:tcBorders>
              <w:top w:val="single" w:sz="4" w:space="0" w:color="231F20"/>
              <w:left w:val="single" w:sz="4" w:space="0" w:color="231F20"/>
              <w:bottom w:val="single" w:sz="4" w:space="0" w:color="231F20"/>
              <w:right w:val="single" w:sz="4" w:space="0" w:color="231F20"/>
            </w:tcBorders>
          </w:tcPr>
          <w:p>
            <w:pPr>
              <w:pStyle w:val="TableParagraph"/>
              <w:widowControl w:val="false"/>
              <w:spacing w:before="0" w:after="0"/>
              <w:ind w:left="57" w:right="53"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Przeglądanie i sortowanie dużych zestawów danych w arkuszu kalkulacyjnym. Tworzenie tabeli przestawnej. Wykonywanie prostych obliczeń statystycznych </w:t>
            </w:r>
          </w:p>
          <w:p>
            <w:pPr>
              <w:pStyle w:val="TableParagraph"/>
              <w:widowControl w:val="false"/>
              <w:spacing w:before="0" w:after="0"/>
              <w:ind w:left="57" w:right="53" w:hanging="0"/>
              <w:jc w:val="left"/>
              <w:rPr>
                <w:rFonts w:ascii="Calibri" w:hAnsi="Calibri"/>
                <w:kern w:val="0"/>
                <w:sz w:val="20"/>
                <w:szCs w:val="22"/>
                <w:lang w:val="pl-PL" w:eastAsia="en-US" w:bidi="ar-SA"/>
              </w:rPr>
            </w:pPr>
            <w:r>
              <w:rPr>
                <w:rFonts w:ascii="Calibri" w:hAnsi="Calibri"/>
                <w:kern w:val="0"/>
                <w:sz w:val="20"/>
                <w:szCs w:val="22"/>
                <w:lang w:val="pl-PL" w:eastAsia="en-US" w:bidi="ar-SA"/>
              </w:rPr>
              <w:t>i prezentowanie ich w arkuszu.</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top w:val="single" w:sz="4" w:space="0" w:color="231F2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wyjaśnia, czym jest funkcja, i z pomocą nauczyciela korzysta z kreatora funkcji</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przegląda, sortuje i filtruje w arkuszu duże zestawy danych</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Arial Narrow"/>
                <w:color w:val="000000"/>
                <w:kern w:val="0"/>
                <w:sz w:val="20"/>
                <w:szCs w:val="20"/>
                <w:lang w:val="en-US" w:eastAsia="en-US" w:bidi="ar-SA"/>
              </w:rPr>
              <w:t xml:space="preserve">samodzielnie korzysta z funkcji statystycznej </w:t>
            </w:r>
            <w:r>
              <w:rPr>
                <w:rFonts w:eastAsia="Calibri" w:cs="Arial Narrow"/>
                <w:b/>
                <w:bCs/>
                <w:color w:val="000000"/>
                <w:kern w:val="0"/>
                <w:sz w:val="20"/>
                <w:szCs w:val="20"/>
                <w:lang w:val="en-US" w:eastAsia="en-US" w:bidi="ar-SA"/>
              </w:rPr>
              <w:t>LICZ.JEŻELI</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tworzy tabelę przestawną</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planuje i wykonuje własne zestawienia z tabelami przestawnymi</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samodzielnie formułuje wnioski</w:t>
            </w:r>
          </w:p>
        </w:tc>
      </w:tr>
    </w:tbl>
    <w:p>
      <w:pPr>
        <w:pStyle w:val="Normal"/>
        <w:rPr/>
      </w:pPr>
      <w:r>
        <w:rPr/>
      </w:r>
    </w:p>
    <w:p>
      <w:pPr>
        <w:pStyle w:val="Normal"/>
        <w:rPr/>
      </w:pPr>
      <w:r>
        <w:rPr/>
      </w:r>
    </w:p>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3.5</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Dużo danych</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53" w:hanging="0"/>
              <w:jc w:val="left"/>
              <w:rPr>
                <w:rFonts w:ascii="Calibri" w:hAnsi="Calibri"/>
                <w:color w:val="231F20"/>
                <w:kern w:val="0"/>
                <w:sz w:val="20"/>
                <w:szCs w:val="22"/>
                <w:lang w:val="pl-PL" w:eastAsia="en-US" w:bidi="ar-SA"/>
              </w:rPr>
            </w:pPr>
            <w:r>
              <w:rPr>
                <w:rFonts w:ascii="Calibri" w:hAnsi="Calibri"/>
                <w:color w:val="231F20"/>
                <w:kern w:val="0"/>
                <w:sz w:val="20"/>
                <w:szCs w:val="22"/>
                <w:lang w:val="pl-PL" w:eastAsia="en-US" w:bidi="ar-SA"/>
              </w:rPr>
              <w:t>Przeglądanie i analizowanie dużych zestawów danych w arkuszu kalkulacyjnym. Zastosowanie wybranych funkcji statystycznych. Przetwarzanie rozproszone.</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korzysta z arkusza kalkulacyjnego w zakresie wskazanym w lekcjach 3.1–3.4</w:t>
            </w:r>
          </w:p>
        </w:tc>
      </w:tr>
      <w:tr>
        <w:trPr>
          <w:trHeight w:val="73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dopuszczającej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przegląda w arkuszu duże tabele i wyszukuje dane</w:t>
            </w:r>
          </w:p>
          <w:p>
            <w:pPr>
              <w:pStyle w:val="0tabelakropkitabele"/>
              <w:widowControl w:val="false"/>
              <w:numPr>
                <w:ilvl w:val="0"/>
                <w:numId w:val="4"/>
              </w:numPr>
              <w:spacing w:lineRule="auto" w:line="240" w:before="0" w:after="0"/>
              <w:jc w:val="left"/>
              <w:rPr>
                <w:kern w:val="0"/>
                <w:lang w:val="en-US" w:bidi="ar-SA"/>
              </w:rPr>
            </w:pPr>
            <w:r>
              <w:rPr>
                <w:rFonts w:ascii="Calibri" w:hAnsi="Calibri"/>
                <w:kern w:val="0"/>
                <w:lang w:val="en-US" w:eastAsia="en-US" w:bidi="ar-SA"/>
              </w:rPr>
              <w:t xml:space="preserve">korzysta z funkcji statystycznych </w:t>
            </w:r>
            <w:r>
              <w:rPr>
                <w:rFonts w:ascii="Calibri" w:hAnsi="Calibri"/>
                <w:b/>
                <w:bCs/>
                <w:kern w:val="0"/>
                <w:lang w:val="en-US" w:eastAsia="en-US" w:bidi="ar-SA"/>
              </w:rPr>
              <w:t>ŚREDNIA</w:t>
            </w:r>
            <w:r>
              <w:rPr>
                <w:rFonts w:ascii="Calibri" w:hAnsi="Calibri"/>
                <w:kern w:val="0"/>
                <w:lang w:val="en-US" w:eastAsia="en-US" w:bidi="ar-SA"/>
              </w:rPr>
              <w:t xml:space="preserve">, </w:t>
            </w:r>
            <w:r>
              <w:rPr>
                <w:rFonts w:ascii="Calibri" w:hAnsi="Calibri"/>
                <w:b/>
                <w:bCs/>
                <w:kern w:val="0"/>
                <w:lang w:val="en-US" w:eastAsia="en-US" w:bidi="ar-SA"/>
              </w:rPr>
              <w:t>MIN</w:t>
            </w:r>
            <w:r>
              <w:rPr>
                <w:rFonts w:ascii="Calibri" w:hAnsi="Calibri"/>
                <w:kern w:val="0"/>
                <w:lang w:val="en-US" w:eastAsia="en-US" w:bidi="ar-SA"/>
              </w:rPr>
              <w:t xml:space="preserve">, </w:t>
            </w:r>
            <w:r>
              <w:rPr>
                <w:rFonts w:ascii="Calibri" w:hAnsi="Calibri"/>
                <w:b/>
                <w:bCs/>
                <w:kern w:val="0"/>
                <w:lang w:val="en-US" w:eastAsia="en-US" w:bidi="ar-SA"/>
              </w:rPr>
              <w:t>MAX</w:t>
            </w:r>
            <w:r>
              <w:rPr>
                <w:rFonts w:ascii="Calibri" w:hAnsi="Calibri"/>
                <w:kern w:val="0"/>
                <w:lang w:val="en-US" w:eastAsia="en-US" w:bidi="ar-SA"/>
              </w:rPr>
              <w:t xml:space="preserve"> i </w:t>
            </w:r>
            <w:r>
              <w:rPr>
                <w:rFonts w:ascii="Calibri" w:hAnsi="Calibri"/>
                <w:b/>
                <w:bCs/>
                <w:kern w:val="0"/>
                <w:lang w:val="en-US" w:eastAsia="en-US" w:bidi="ar-SA"/>
              </w:rPr>
              <w:t>MEDIANA</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omawia specyfikę przetwarzania rozproszonego i opisuje wybrane projekty</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 xml:space="preserve">uczestniczy w projekcie przetwarzania rozproszonego </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samodzielnie formułuje wnioski</w:t>
            </w:r>
          </w:p>
        </w:tc>
      </w:tr>
      <w:tr>
        <w:trPr>
          <w:trHeight w:val="227" w:hRule="atLeast"/>
        </w:trPr>
        <w:tc>
          <w:tcPr>
            <w:tcW w:w="791" w:type="dxa"/>
            <w:vMerge w:val="restart"/>
            <w:tcBorders>
              <w:top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3.6</w:t>
            </w:r>
          </w:p>
        </w:tc>
        <w:tc>
          <w:tcPr>
            <w:tcW w:w="1688" w:type="dxa"/>
            <w:vMerge w:val="restart"/>
            <w:tcBorders>
              <w:top w:val="single" w:sz="4" w:space="0" w:color="231F20"/>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Moi znajomi</w:t>
            </w:r>
          </w:p>
        </w:tc>
        <w:tc>
          <w:tcPr>
            <w:tcW w:w="3475" w:type="dxa"/>
            <w:vMerge w:val="restart"/>
            <w:tcBorders>
              <w:top w:val="single" w:sz="4" w:space="0" w:color="231F20"/>
              <w:left w:val="single" w:sz="4" w:space="0" w:color="231F20"/>
              <w:bottom w:val="single" w:sz="4" w:space="0" w:color="231F20"/>
              <w:right w:val="single" w:sz="4" w:space="0" w:color="231F20"/>
            </w:tcBorders>
          </w:tcPr>
          <w:p>
            <w:pPr>
              <w:pStyle w:val="TableParagraph"/>
              <w:widowControl w:val="false"/>
              <w:spacing w:before="0" w:after="0"/>
              <w:ind w:left="57" w:right="53" w:hanging="0"/>
              <w:jc w:val="left"/>
              <w:rPr>
                <w:kern w:val="0"/>
                <w:szCs w:val="22"/>
                <w:lang w:eastAsia="en-US" w:bidi="ar-SA"/>
              </w:rPr>
            </w:pPr>
            <w:r>
              <w:rPr>
                <w:rFonts w:ascii="Calibri" w:hAnsi="Calibri"/>
                <w:color w:val="231F20"/>
                <w:kern w:val="0"/>
                <w:sz w:val="20"/>
                <w:szCs w:val="22"/>
                <w:lang w:val="pl-PL" w:eastAsia="en-US" w:bidi="ar-SA"/>
              </w:rPr>
              <w:t xml:space="preserve">Kartotekowa baza danych w arkuszu kalkulacyjnym. Filtrowanie i sortowanie danych w bazie. Zastosowanie formularza do wprowadzania danych </w:t>
              <w:br/>
              <w:t>do bazy.</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wyjaśnia, czym jest kartotekowa baza danych</w:t>
            </w:r>
          </w:p>
        </w:tc>
      </w:tr>
      <w:tr>
        <w:trPr>
          <w:trHeight w:val="454"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dopuszczającej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wpisuje dane do arkusza udostępnionego do edycji w chmurze</w:t>
            </w:r>
          </w:p>
        </w:tc>
      </w:tr>
      <w:tr>
        <w:trPr>
          <w:trHeight w:val="737"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sortuje i filtruje dane</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sprawnie wyszukuje dane o wybranych kryteriach</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tworzy formularz w celu dopisywania lub poprawiania rekordów</w:t>
            </w:r>
          </w:p>
        </w:tc>
      </w:tr>
      <w:tr>
        <w:trPr>
          <w:trHeight w:val="737"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rozbudowuje bazę danych</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oblicza wystąpienia pewnych danych za pomocą wbudowanych funkcji</w:t>
            </w:r>
          </w:p>
        </w:tc>
      </w:tr>
    </w:tbl>
    <w:p>
      <w:pPr>
        <w:pStyle w:val="Normal"/>
        <w:rPr/>
      </w:pPr>
      <w:r>
        <w:rPr/>
      </w:r>
    </w:p>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398" w:hRule="atLeast"/>
        </w:trPr>
        <w:tc>
          <w:tcPr>
            <w:tcW w:w="14601" w:type="dxa"/>
            <w:gridSpan w:val="5"/>
            <w:tcBorders>
              <w:top w:val="single" w:sz="4" w:space="0" w:color="FFFFFF"/>
              <w:left w:val="single" w:sz="4" w:space="0" w:color="FFFFFF"/>
              <w:right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4. Lekcje z modelami</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4.1</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 xml:space="preserve">Od królików </w:t>
              <w:br/>
              <w:t>do złotej proporcji</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53" w:hanging="0"/>
              <w:jc w:val="left"/>
              <w:rPr>
                <w:rFonts w:ascii="Calibri" w:hAnsi="Calibri"/>
                <w:color w:val="231F20"/>
                <w:kern w:val="0"/>
                <w:sz w:val="20"/>
                <w:szCs w:val="22"/>
                <w:lang w:val="pl-PL" w:eastAsia="en-US" w:bidi="ar-SA"/>
              </w:rPr>
            </w:pPr>
            <w:r>
              <w:rPr>
                <w:rFonts w:ascii="Calibri" w:hAnsi="Calibri"/>
                <w:color w:val="231F20"/>
                <w:kern w:val="0"/>
                <w:sz w:val="20"/>
                <w:szCs w:val="22"/>
                <w:lang w:val="pl-PL" w:eastAsia="en-US" w:bidi="ar-SA"/>
              </w:rPr>
              <w:t>Liczby Fibonacciego. Tworzenie ciągu Fibonacciego we wspólnym skoroszycie arkusza kalkulacyjnego Google. Ilorazy kolejnych wyrazów i złota proporcja.</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opisuje sposób tworzenia ciągu Fibonacciego</w:t>
            </w:r>
          </w:p>
        </w:tc>
      </w:tr>
      <w:tr>
        <w:trPr>
          <w:trHeight w:val="454"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korzysta wspólnie z innymi z arkusza kalkulacyjnego Google</w:t>
            </w:r>
          </w:p>
        </w:tc>
      </w:tr>
      <w:tr>
        <w:trPr>
          <w:trHeight w:val="454"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udostępnia arkusz i redaguje go wspólnie z innymi</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oblicza w arkuszu kolejne wyrazy ciągu Fibonacciego i ich ilorazy</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opisuje i wyjaśnia związek między ciągiem Fibonacciego a złotą proporcją</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samodzielnie wyszukuje informacje na temat ciągu Fibonacciego i złotej proporcji</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4.2</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tabs>
                <w:tab w:val="clear" w:pos="708"/>
                <w:tab w:val="left" w:pos="1409" w:leader="none"/>
                <w:tab w:val="left" w:pos="1449" w:leader="none"/>
              </w:tabs>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Kości zostały rzucone</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Wykorzystanie funkcji losowych </w:t>
            </w:r>
          </w:p>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w arkuszu kalkulacyjnym. Przeprowadzanie symulacji </w:t>
            </w:r>
          </w:p>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procesu o losowym przebiegu.</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wyjaśnia, czym jest doświadczenie losowe, i używa prostej funkcji losującej</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korzysta z funkcji losowych w arkuszu</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trafnie ocenia wynik prostego doświadczenia losowego</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przeprowadza zadaną symulację prostego doświadczenia z użyciem funkcji losującej</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wykonuje wykres wyników doświadczenia</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samodzielnie planuje i przeprowadza symulację procesu o losowym przebiegu</w:t>
            </w:r>
          </w:p>
        </w:tc>
      </w:tr>
      <w:tr>
        <w:trPr>
          <w:trHeight w:val="733"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samodzielnie planuje obliczenia i formułuje wnioski</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proponuje doświadczenie losowe i zawczasu ocenia jego przebieg</w:t>
            </w:r>
          </w:p>
        </w:tc>
      </w:tr>
    </w:tbl>
    <w:p>
      <w:pPr>
        <w:pStyle w:val="Normal"/>
        <w:rPr/>
      </w:pPr>
      <w:r>
        <w:rPr/>
      </w:r>
    </w:p>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83"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4.3</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 xml:space="preserve">Fraktale </w:t>
              <w:br/>
              <w:t xml:space="preserve">w Scratchu </w:t>
              <w:br/>
              <w:t>i w Pythonie</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kern w:val="0"/>
                <w:szCs w:val="22"/>
                <w:lang w:val="en-US" w:eastAsia="en-US" w:bidi="ar-SA"/>
              </w:rPr>
            </w:pPr>
            <w:r>
              <w:rPr>
                <w:rFonts w:ascii="Calibri" w:hAnsi="Calibri"/>
                <w:kern w:val="0"/>
                <w:sz w:val="20"/>
                <w:szCs w:val="22"/>
                <w:lang w:val="en-US" w:eastAsia="en-US" w:bidi="ar-SA"/>
              </w:rPr>
              <w:t>Fraktale</w:t>
            </w:r>
            <w:r>
              <w:rPr>
                <w:rFonts w:cs="Calibri" w:ascii="Calibri" w:hAnsi="Calibri"/>
                <w:kern w:val="0"/>
                <w:sz w:val="20"/>
                <w:szCs w:val="22"/>
                <w:lang w:val="en-US" w:eastAsia="en-US" w:bidi="ar-SA"/>
              </w:rPr>
              <w:t xml:space="preserve">. Rysowanie drzewa binarnego regularnego i losowego w Scratchu </w:t>
              <w:br/>
              <w:t>i w Pythonie.</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opisuje pojęcie fraktala i podaje przykłady fraktali</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opisuje budowę regularnego drzewa binarnego</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analizuje rekurencyjny algorytm rysowania drzewa binarnego zapisany w Scratchu</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tworzy program rysujący drzewo binarne w Pythonie</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dokonuje zmian w algorytmie przez wprowadzenie losowości</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realizuje zmodyfikowany algorytm w Pythonie</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4.4</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362"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 xml:space="preserve">Fraktale </w:t>
              <w:br/>
              <w:t>w smartfonie</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Rysowanie płatka Kocha w środowisku App Lab. Rysowanie trójkąta Sierpińskiego w środowisku App Lab.</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opisuje budowę jednego z fraktali: trójkąta Sierpińskiego lub płatka Kocha</w:t>
            </w:r>
          </w:p>
        </w:tc>
      </w:tr>
      <w:tr>
        <w:trPr>
          <w:trHeight w:val="22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opisuje budowę trójkąta Sierpińskiego i płatka Kocha</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analizuje algorytmy rekurencyjne tworzenia fraktali w Scratchu</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tworzy aplikację rysującą jeden z fraktali w środowisku App Lab</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tworzy w środowisku App Lab aplikację według własnego pomysłu</w:t>
            </w:r>
          </w:p>
        </w:tc>
      </w:tr>
      <w:tr>
        <w:trPr>
          <w:trHeight w:val="227" w:hRule="atLeast"/>
        </w:trPr>
        <w:tc>
          <w:tcPr>
            <w:tcW w:w="791" w:type="dxa"/>
            <w:vMerge w:val="restart"/>
            <w:tcBorders>
              <w:top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4.5</w:t>
            </w:r>
          </w:p>
        </w:tc>
        <w:tc>
          <w:tcPr>
            <w:tcW w:w="1688" w:type="dxa"/>
            <w:vMerge w:val="restart"/>
            <w:tcBorders>
              <w:top w:val="single" w:sz="4" w:space="0" w:color="231F20"/>
              <w:left w:val="single" w:sz="4" w:space="0" w:color="231F20"/>
              <w:bottom w:val="single" w:sz="4" w:space="0" w:color="231F20"/>
              <w:right w:val="single" w:sz="4" w:space="0" w:color="231F20"/>
            </w:tcBorders>
          </w:tcPr>
          <w:p>
            <w:pPr>
              <w:pStyle w:val="TableParagraph"/>
              <w:widowControl w:val="false"/>
              <w:spacing w:before="0" w:after="0"/>
              <w:jc w:val="left"/>
              <w:rPr>
                <w:rFonts w:ascii="Calibri" w:hAnsi="Calibri"/>
                <w:b/>
                <w:b/>
                <w:kern w:val="0"/>
                <w:sz w:val="20"/>
                <w:szCs w:val="22"/>
                <w:lang w:val="pl-PL" w:eastAsia="en-US" w:bidi="ar-SA"/>
              </w:rPr>
            </w:pPr>
            <w:r>
              <w:rPr>
                <w:rFonts w:ascii="Calibri" w:hAnsi="Calibri"/>
                <w:b/>
                <w:kern w:val="0"/>
                <w:sz w:val="20"/>
                <w:szCs w:val="22"/>
                <w:lang w:val="pl-PL" w:eastAsia="en-US" w:bidi="ar-SA"/>
              </w:rPr>
              <w:t>Laboratorium pomiarów</w:t>
            </w:r>
          </w:p>
        </w:tc>
        <w:tc>
          <w:tcPr>
            <w:tcW w:w="3475" w:type="dxa"/>
            <w:vMerge w:val="restart"/>
            <w:tcBorders>
              <w:top w:val="single" w:sz="4" w:space="0" w:color="231F20"/>
              <w:left w:val="single" w:sz="4" w:space="0" w:color="231F20"/>
              <w:bottom w:val="single" w:sz="4" w:space="0" w:color="231F20"/>
              <w:right w:val="single" w:sz="4" w:space="0" w:color="231F20"/>
            </w:tcBorders>
          </w:tcPr>
          <w:p>
            <w:pPr>
              <w:pStyle w:val="TableParagraph"/>
              <w:widowControl w:val="false"/>
              <w:spacing w:before="0" w:after="0"/>
              <w:ind w:left="57" w:right="215" w:hanging="0"/>
              <w:jc w:val="left"/>
              <w:rPr>
                <w:kern w:val="0"/>
                <w:szCs w:val="22"/>
                <w:lang w:eastAsia="en-US" w:bidi="ar-SA"/>
              </w:rPr>
            </w:pPr>
            <w:r>
              <w:rPr>
                <w:rFonts w:ascii="Calibri" w:hAnsi="Calibri"/>
                <w:kern w:val="0"/>
                <w:sz w:val="20"/>
                <w:szCs w:val="22"/>
                <w:lang w:val="pl-PL" w:eastAsia="en-US" w:bidi="ar-SA"/>
              </w:rPr>
              <w:t xml:space="preserve">Programowanie płytki micro:bit </w:t>
              <w:br/>
              <w:t>za pomocą bloków w środowisku MakeCode. Aplikacja mobilna Phyphox i możliwości wykonywania pomiarów za pomocą telefonu.</w:t>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top w:val="single" w:sz="4" w:space="0" w:color="231F2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opisuje budowę płytki micro:bit</w:t>
            </w:r>
          </w:p>
        </w:tc>
      </w:tr>
      <w:tr>
        <w:trPr>
          <w:trHeight w:val="732"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231F2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programuje płytkę micro:bit w środowisku MakeCode</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opisuje aplikację Phyphox</w:t>
            </w:r>
          </w:p>
        </w:tc>
      </w:tr>
      <w:tr>
        <w:trPr>
          <w:trHeight w:val="732"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wykonuje pomiary za pomocą płytki micro:bit</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instaluje na urządzeniu mobilnym aplikację Phyphox</w:t>
            </w:r>
          </w:p>
        </w:tc>
      </w:tr>
      <w:tr>
        <w:trPr>
          <w:trHeight w:val="227"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wykorzystuje aplikację Phyphox do wykonywania pomiarów</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planuje i wykonuje pomiary według własnych pomysłów</w:t>
            </w:r>
          </w:p>
        </w:tc>
      </w:tr>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4.6</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 xml:space="preserve">Podróże </w:t>
              <w:br/>
              <w:t>z komputerem</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53"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Korzystanie z map internetowych </w:t>
              <w:br/>
              <w:t xml:space="preserve">w komputerze i smartfonie. Wykorzystanie serwisów mapowych </w:t>
              <w:br/>
              <w:t>do planowania własnej aktywności.</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2</w:t>
            </w:r>
          </w:p>
        </w:tc>
        <w:tc>
          <w:tcPr>
            <w:tcW w:w="7514" w:type="dxa"/>
            <w:tcBorders>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wskazuje serwisy i aplikacje zawierające mapy</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 podstawowym zakresie korzysta z różnorodnych serwisów zawierających mapy</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korzysta z serwisów zawierających mapy i przy ich pomocy planuje podróż</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wyjaśnia, czym są GIS i GPS</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aktywnie korzysta z serwisów mapowych, wykorzystując je do planowania własnych aktywności i przesyłania informacji</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kern w:val="0"/>
                <w:sz w:val="20"/>
                <w:szCs w:val="20"/>
                <w:lang w:val="pl-PL" w:eastAsia="en-US" w:bidi="ar-SA"/>
              </w:rPr>
            </w:pPr>
            <w:r>
              <w:rPr>
                <w:rFonts w:eastAsia="Calibri"/>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bardzo dobrej</w:t>
            </w:r>
            <w:r>
              <w:rPr>
                <w:rFonts w:eastAsia="Calibri" w:cs="Calibri"/>
                <w:kern w:val="0"/>
                <w:sz w:val="22"/>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samodzielnie planuje podróż, porównuje i weryfikuje dane z różnych serwisów</w:t>
            </w:r>
          </w:p>
        </w:tc>
      </w:tr>
      <w:tr>
        <w:trPr>
          <w:trHeight w:val="398" w:hRule="atLeast"/>
        </w:trPr>
        <w:tc>
          <w:tcPr>
            <w:tcW w:w="14601" w:type="dxa"/>
            <w:gridSpan w:val="5"/>
            <w:tcBorders>
              <w:top w:val="single" w:sz="4" w:space="0" w:color="FFFFFF"/>
              <w:left w:val="single" w:sz="4" w:space="0" w:color="FFFFFF"/>
              <w:right w:val="single" w:sz="4" w:space="0" w:color="FFFFFF"/>
            </w:tcBorders>
            <w:shd w:fill="25408F"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5. Lekcje w sieci</w:t>
            </w:r>
          </w:p>
        </w:tc>
      </w:tr>
      <w:tr>
        <w:trPr>
          <w:trHeight w:val="283"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5.1</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kern w:val="0"/>
                <w:szCs w:val="22"/>
                <w:lang w:val="en-US" w:eastAsia="en-US" w:bidi="ar-SA"/>
              </w:rPr>
            </w:pPr>
            <w:r>
              <w:rPr>
                <w:rFonts w:ascii="Calibri" w:hAnsi="Calibri"/>
                <w:b/>
                <w:color w:val="231F20"/>
                <w:kern w:val="0"/>
                <w:sz w:val="20"/>
                <w:szCs w:val="22"/>
                <w:lang w:val="en-US" w:eastAsia="en-US" w:bidi="ar-SA"/>
              </w:rPr>
              <w:t>Rozwijaj</w:t>
            </w:r>
            <w:r>
              <w:rPr>
                <w:rFonts w:ascii="Calibri" w:hAnsi="Calibri"/>
                <w:b/>
                <w:kern w:val="0"/>
                <w:sz w:val="20"/>
                <w:szCs w:val="22"/>
                <w:lang w:val="en-US" w:eastAsia="en-US" w:bidi="ar-SA"/>
              </w:rPr>
              <w:t xml:space="preserve"> zainteresowania</w:t>
              <w:br/>
              <w:t>w sieci</w:t>
            </w:r>
          </w:p>
        </w:tc>
        <w:tc>
          <w:tcPr>
            <w:tcW w:w="3475"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142" w:hanging="0"/>
              <w:jc w:val="left"/>
              <w:rPr>
                <w:rFonts w:ascii="Calibri" w:hAnsi="Calibri"/>
                <w:kern w:val="0"/>
                <w:sz w:val="20"/>
                <w:szCs w:val="22"/>
                <w:lang w:val="pl-PL" w:eastAsia="en-US" w:bidi="ar-SA"/>
              </w:rPr>
            </w:pPr>
            <w:r>
              <w:rPr>
                <w:rFonts w:ascii="Calibri" w:hAnsi="Calibri"/>
                <w:kern w:val="0"/>
                <w:sz w:val="20"/>
                <w:szCs w:val="22"/>
                <w:lang w:val="pl-PL" w:eastAsia="en-US" w:bidi="ar-SA"/>
              </w:rPr>
              <w:t>Serwisy wspomagające samodzielną naukę i rozwijanie zainteresowań – platforma Zooniverse.org, Scistarter, portale TED.com i Ed.TED.com.</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 podstawowym zakresie korzysta ze wskazanych aplikacji i serwisów</w:t>
            </w:r>
          </w:p>
        </w:tc>
      </w:tr>
      <w:tr>
        <w:trPr>
          <w:trHeight w:val="283"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 pełnym zakresie korzysta ze wskazanych aplikacji i serwisów</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 xml:space="preserve">korzysta z samodzielnie znalezionych aplikacji i serwisów wspomagających naukę </w:t>
              <w:br/>
              <w:t>i rozwijających zainteresowania</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buduje własną bazę wiedzy</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prezentuje w klasie wyszukane aplikacje i serwisy wspomagające naukę i rozwijające zainteresowania i poddaje je krytycznej ocenie pod kątem użytkowości oraz przydatności</w:t>
            </w:r>
          </w:p>
        </w:tc>
      </w:tr>
    </w:tbl>
    <w:p>
      <w:pPr>
        <w:pStyle w:val="Normal"/>
        <w:rPr/>
      </w:pPr>
      <w:r>
        <w:rPr/>
      </w:r>
    </w:p>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bottom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color w:val="231F20"/>
                <w:kern w:val="0"/>
                <w:sz w:val="20"/>
                <w:szCs w:val="22"/>
                <w:lang w:val="pl-PL" w:eastAsia="en-US" w:bidi="ar-SA"/>
              </w:rPr>
            </w:pPr>
            <w:r>
              <w:rPr>
                <w:rFonts w:ascii="Calibri" w:hAnsi="Calibri"/>
                <w:bCs/>
                <w:color w:val="231F20"/>
                <w:kern w:val="0"/>
                <w:sz w:val="20"/>
                <w:szCs w:val="22"/>
                <w:lang w:val="pl-PL" w:eastAsia="en-US" w:bidi="ar-SA"/>
              </w:rPr>
              <w:t>5.2</w:t>
            </w:r>
          </w:p>
        </w:tc>
        <w:tc>
          <w:tcPr>
            <w:tcW w:w="1688" w:type="dxa"/>
            <w:vMerge w:val="restart"/>
            <w:tcBorders>
              <w:left w:val="single" w:sz="4" w:space="0" w:color="231F20"/>
              <w:bottom w:val="single" w:sz="4" w:space="0" w:color="231F20"/>
              <w:right w:val="single" w:sz="4" w:space="0" w:color="231F20"/>
            </w:tcBorders>
            <w:tcMar>
              <w:left w:w="57" w:type="dxa"/>
              <w:right w:w="57" w:type="dxa"/>
            </w:tcMar>
          </w:tcPr>
          <w:p>
            <w:pPr>
              <w:pStyle w:val="TableParagraph"/>
              <w:widowControl w:val="false"/>
              <w:spacing w:before="0" w:after="0"/>
              <w:ind w:left="0"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 xml:space="preserve">Ucz się informatyki </w:t>
              <w:br/>
              <w:t>w sieci</w:t>
            </w:r>
          </w:p>
        </w:tc>
        <w:tc>
          <w:tcPr>
            <w:tcW w:w="3475" w:type="dxa"/>
            <w:vMerge w:val="restart"/>
            <w:tcBorders>
              <w:left w:val="single" w:sz="4" w:space="0" w:color="231F20"/>
              <w:bottom w:val="single" w:sz="4" w:space="0" w:color="231F20"/>
              <w:right w:val="single" w:sz="4" w:space="0" w:color="231F20"/>
            </w:tcBorders>
            <w:tcMar>
              <w:left w:w="57" w:type="dxa"/>
              <w:right w:w="57" w:type="dxa"/>
            </w:tcMar>
          </w:tcPr>
          <w:p>
            <w:pPr>
              <w:pStyle w:val="TableParagraph"/>
              <w:widowControl w:val="false"/>
              <w:spacing w:before="0" w:after="0"/>
              <w:ind w:left="57" w:right="142"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E-learning. Kursy MOOC. Wykorzystanie Akademii Khana </w:t>
              <w:br/>
              <w:t>do samodzielnej nauki. Zasoby Akademii Khana w dziedzinie informatyki.</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2</w:t>
            </w:r>
          </w:p>
        </w:tc>
        <w:tc>
          <w:tcPr>
            <w:tcW w:w="7514" w:type="dxa"/>
            <w:tcBorders>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przegląda kursy udostępnione w Akademii Khana</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dopuszczającej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opisuje, na czym polegają kursy MOOC</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cs="Calibri"/>
                <w:kern w:val="0"/>
                <w:sz w:val="20"/>
                <w:szCs w:val="20"/>
                <w:lang w:val="pl-PL" w:eastAsia="en-US" w:bidi="ar-SA"/>
              </w:rPr>
            </w:pPr>
            <w:r>
              <w:rPr>
                <w:rFonts w:eastAsia="Calibri" w:cs="Calibri"/>
                <w:kern w:val="0"/>
                <w:sz w:val="20"/>
                <w:szCs w:val="20"/>
                <w:lang w:val="pl-PL" w:eastAsia="en-US" w:bidi="ar-SA"/>
              </w:rPr>
              <w:t xml:space="preserve">spełnia kryteria oceny dostatecznej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korzysta z portalu e-learningowego Akademii Khana</w:t>
            </w:r>
          </w:p>
        </w:tc>
      </w:tr>
      <w:tr>
        <w:trPr>
          <w:trHeight w:val="2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kern w:val="0"/>
                <w:sz w:val="20"/>
                <w:szCs w:val="20"/>
                <w:lang w:val="pl-PL" w:eastAsia="en-US" w:bidi="ar-SA"/>
              </w:rPr>
            </w:pPr>
            <w:r>
              <w:rPr>
                <w:rFonts w:eastAsia="Calibri" w:cs="Arial Narrow"/>
                <w:kern w:val="0"/>
                <w:sz w:val="20"/>
                <w:szCs w:val="20"/>
                <w:lang w:val="pl-PL" w:eastAsia="en-US" w:bidi="ar-SA"/>
              </w:rPr>
              <w:t>analizuje i wybiera stosownie do zainteresowań kursy w Akademii Khana</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podejmuje samodzielną naukę w Akademii Khana lub uczestniczy w kursie MOOC</w:t>
            </w:r>
          </w:p>
        </w:tc>
      </w:tr>
      <w:tr>
        <w:trPr>
          <w:trHeight w:val="283"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5.3</w:t>
            </w:r>
          </w:p>
        </w:tc>
        <w:tc>
          <w:tcPr>
            <w:tcW w:w="1688" w:type="dxa"/>
            <w:vMerge w:val="restart"/>
            <w:tcBorders>
              <w:left w:val="single" w:sz="4" w:space="0" w:color="231F20"/>
              <w:bottom w:val="single" w:sz="4" w:space="0" w:color="231F20"/>
              <w:right w:val="single" w:sz="4" w:space="0" w:color="231F20"/>
            </w:tcBorders>
            <w:tcMar>
              <w:left w:w="57" w:type="dxa"/>
              <w:right w:w="57" w:type="dxa"/>
            </w:tcMar>
          </w:tcPr>
          <w:p>
            <w:pPr>
              <w:pStyle w:val="TableParagraph"/>
              <w:widowControl w:val="false"/>
              <w:spacing w:before="0" w:after="0"/>
              <w:ind w:left="0" w:right="362"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Tak daleko, tak blisko</w:t>
            </w:r>
          </w:p>
        </w:tc>
        <w:tc>
          <w:tcPr>
            <w:tcW w:w="3475" w:type="dxa"/>
            <w:vMerge w:val="restart"/>
            <w:tcBorders>
              <w:left w:val="single" w:sz="4" w:space="0" w:color="231F20"/>
              <w:bottom w:val="single" w:sz="4" w:space="0" w:color="231F20"/>
              <w:right w:val="single" w:sz="4" w:space="0" w:color="231F20"/>
            </w:tcBorders>
            <w:tcMar>
              <w:left w:w="57" w:type="dxa"/>
              <w:right w:w="57" w:type="dxa"/>
            </w:tcMar>
          </w:tcPr>
          <w:p>
            <w:pPr>
              <w:pStyle w:val="TableParagraph"/>
              <w:widowControl w:val="false"/>
              <w:spacing w:before="0" w:after="0"/>
              <w:ind w:left="57" w:right="0"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Zakładanie konta na stronie programu Mikogo. Rozpoczynanie sesji </w:t>
              <w:br/>
              <w:t>i zapraszanie do współpracy innych użytkowników programu.</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z pomocą nauczyciela tworzy konto na stronie programu Mikogo</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samodzielnie tworzy konto na stronie programu Mikogo</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dołącza do istniejącej sesji z wykorzystaniem programu Mikogo</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inicjuje sesję i zaprasza do współpracy innych użytkowników programu Mikogo</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udostępnia pulpit innym uczestnikom sesji w programie Mikogo</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aktywnie uczestniczy we wspólnej pracy nad projektem w programie Mikogo</w:t>
            </w:r>
          </w:p>
        </w:tc>
      </w:tr>
      <w:tr>
        <w:trPr>
          <w:trHeight w:val="510"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6</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koordynuje pracą zespołu nad wspólnym projektem w programie Mikogo</w:t>
            </w:r>
          </w:p>
        </w:tc>
      </w:tr>
    </w:tbl>
    <w:p>
      <w:pPr>
        <w:pStyle w:val="Normal"/>
        <w:rPr/>
      </w:pPr>
      <w:r>
        <w:rPr/>
      </w:r>
    </w:p>
    <w:p>
      <w:pPr>
        <w:pStyle w:val="Normal"/>
        <w:rPr/>
      </w:pPr>
      <w:r>
        <w:rPr/>
      </w:r>
    </w:p>
    <w:p>
      <w:pPr>
        <w:pStyle w:val="Normal"/>
        <w:rPr/>
      </w:pPr>
      <w:r>
        <w:rPr/>
      </w:r>
    </w:p>
    <w:tbl>
      <w:tblPr>
        <w:tblW w:w="5000" w:type="pct"/>
        <w:jc w:val="left"/>
        <w:tblInd w:w="-10" w:type="dxa"/>
        <w:tblLayout w:type="fixed"/>
        <w:tblCellMar>
          <w:top w:w="0" w:type="dxa"/>
          <w:left w:w="5" w:type="dxa"/>
          <w:bottom w:w="0" w:type="dxa"/>
          <w:right w:w="5" w:type="dxa"/>
        </w:tblCellMar>
      </w:tblPr>
      <w:tblGrid>
        <w:gridCol w:w="791"/>
        <w:gridCol w:w="1688"/>
        <w:gridCol w:w="3475"/>
        <w:gridCol w:w="1133"/>
        <w:gridCol w:w="7514"/>
      </w:tblGrid>
      <w:tr>
        <w:trPr>
          <w:trHeight w:val="1020" w:hRule="exact"/>
        </w:trPr>
        <w:tc>
          <w:tcPr>
            <w:tcW w:w="791"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Nr </w:t>
              <w:br/>
              <w:t>lekcji</w:t>
            </w:r>
          </w:p>
        </w:tc>
        <w:tc>
          <w:tcPr>
            <w:tcW w:w="1688"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Temat </w:t>
              <w:br/>
              <w:t>lekcji</w:t>
            </w:r>
          </w:p>
        </w:tc>
        <w:tc>
          <w:tcPr>
            <w:tcW w:w="3475" w:type="dxa"/>
            <w:tcBorders>
              <w:left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 xml:space="preserve">Omawiane </w:t>
              <w:br/>
              <w:t>zagadnienia</w:t>
            </w:r>
          </w:p>
        </w:tc>
        <w:tc>
          <w:tcPr>
            <w:tcW w:w="1133" w:type="dxa"/>
            <w:tcBorders>
              <w:left w:val="single" w:sz="4" w:space="0" w:color="FFFFFF"/>
              <w:bottom w:val="single" w:sz="4" w:space="0" w:color="FFFFFF"/>
              <w:right w:val="single" w:sz="4" w:space="0" w:color="FFFFFF"/>
            </w:tcBorders>
            <w:shd w:fill="F7941D" w:val="clear"/>
            <w:vAlign w:val="center"/>
          </w:tcPr>
          <w:p>
            <w:pPr>
              <w:pStyle w:val="TableParagraph"/>
              <w:widowControl w:val="false"/>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Ocena</w:t>
            </w:r>
          </w:p>
        </w:tc>
        <w:tc>
          <w:tcPr>
            <w:tcW w:w="7514" w:type="dxa"/>
            <w:tcBorders>
              <w:left w:val="single" w:sz="4" w:space="0" w:color="FFFFFF"/>
              <w:right w:val="single" w:sz="4" w:space="0" w:color="FFFFFF"/>
            </w:tcBorders>
            <w:shd w:fill="F7941D" w:val="clear"/>
            <w:vAlign w:val="center"/>
          </w:tcPr>
          <w:p>
            <w:pPr>
              <w:pStyle w:val="TableParagraph"/>
              <w:widowControl w:val="false"/>
              <w:tabs>
                <w:tab w:val="clear" w:pos="708"/>
                <w:tab w:val="left" w:pos="1701" w:leader="none"/>
              </w:tabs>
              <w:spacing w:before="0" w:after="0"/>
              <w:ind w:left="0" w:right="0" w:hanging="0"/>
              <w:jc w:val="center"/>
              <w:rPr>
                <w:rFonts w:ascii="Calibri" w:hAnsi="Calibri"/>
                <w:b/>
                <w:b/>
                <w:color w:val="FFFFFF"/>
                <w:kern w:val="0"/>
                <w:sz w:val="24"/>
                <w:szCs w:val="22"/>
                <w:lang w:val="pl-PL" w:eastAsia="en-US" w:bidi="ar-SA"/>
              </w:rPr>
            </w:pPr>
            <w:r>
              <w:rPr>
                <w:rFonts w:ascii="Calibri" w:hAnsi="Calibri"/>
                <w:b/>
                <w:color w:val="FFFFFF"/>
                <w:kern w:val="0"/>
                <w:sz w:val="24"/>
                <w:szCs w:val="22"/>
                <w:lang w:val="pl-PL" w:eastAsia="en-US" w:bidi="ar-SA"/>
              </w:rPr>
              <w:t>Zgodnie z wymaganiami programowymi uczeń:</w:t>
            </w:r>
          </w:p>
        </w:tc>
      </w:tr>
      <w:tr>
        <w:trPr>
          <w:trHeight w:val="227"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5.4</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color w:val="231F20"/>
                <w:kern w:val="0"/>
                <w:sz w:val="20"/>
                <w:szCs w:val="22"/>
                <w:lang w:val="pl-PL" w:eastAsia="en-US" w:bidi="ar-SA"/>
              </w:rPr>
            </w:pPr>
            <w:r>
              <w:rPr>
                <w:rFonts w:ascii="Calibri" w:hAnsi="Calibri"/>
                <w:b/>
                <w:color w:val="231F20"/>
                <w:kern w:val="0"/>
                <w:sz w:val="20"/>
                <w:szCs w:val="22"/>
                <w:lang w:val="pl-PL" w:eastAsia="en-US" w:bidi="ar-SA"/>
              </w:rPr>
              <w:t xml:space="preserve">Ze smartfonem </w:t>
              <w:br/>
              <w:t>na piechotę</w:t>
            </w:r>
          </w:p>
        </w:tc>
        <w:tc>
          <w:tcPr>
            <w:tcW w:w="3475" w:type="dxa"/>
            <w:vMerge w:val="restart"/>
            <w:tcBorders>
              <w:left w:val="single" w:sz="4" w:space="0" w:color="231F20"/>
              <w:bottom w:val="single" w:sz="4" w:space="0" w:color="231F20"/>
              <w:right w:val="single" w:sz="4" w:space="0" w:color="231F20"/>
            </w:tcBorders>
            <w:tcMar>
              <w:left w:w="57" w:type="dxa"/>
              <w:right w:w="57" w:type="dxa"/>
            </w:tcMar>
          </w:tcPr>
          <w:p>
            <w:pPr>
              <w:pStyle w:val="TableParagraph"/>
              <w:widowControl w:val="false"/>
              <w:spacing w:before="0" w:after="0"/>
              <w:ind w:left="0" w:right="-1" w:hanging="0"/>
              <w:jc w:val="left"/>
              <w:rPr>
                <w:rFonts w:ascii="Calibri" w:hAnsi="Calibri"/>
                <w:color w:val="231F20"/>
                <w:kern w:val="0"/>
                <w:sz w:val="20"/>
                <w:szCs w:val="22"/>
                <w:lang w:val="pl-PL" w:eastAsia="en-US" w:bidi="ar-SA"/>
              </w:rPr>
            </w:pPr>
            <w:r>
              <w:rPr>
                <w:rFonts w:ascii="Calibri" w:hAnsi="Calibri"/>
                <w:color w:val="231F20"/>
                <w:kern w:val="0"/>
                <w:sz w:val="20"/>
                <w:szCs w:val="22"/>
                <w:lang w:val="pl-PL" w:eastAsia="en-US" w:bidi="ar-SA"/>
              </w:rPr>
              <w:t xml:space="preserve">Planowanie i dokumentowanie </w:t>
              <w:br/>
              <w:t xml:space="preserve">wycieczki z wykorzystaniem </w:t>
              <w:br/>
              <w:t>urządzenia mobilnego. Publikowanie trasy wycieczki w internecie.</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eastAsia="Calibri"/>
                <w:kern w:val="0"/>
                <w:lang w:val="pl-PL" w:eastAsia="en-US" w:bidi="ar-SA"/>
              </w:rPr>
            </w:pPr>
            <w:r>
              <w:rPr>
                <w:rFonts w:eastAsia="Calibri" w:ascii="Calibri" w:hAnsi="Calibri"/>
                <w:kern w:val="0"/>
                <w:lang w:val="pl-PL" w:eastAsia="en-US" w:bidi="ar-SA"/>
              </w:rPr>
              <w:t>z pomocą nauczyciela instaluje aplikację Traseo</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Arial Narrow"/>
                <w:color w:val="000000"/>
                <w:kern w:val="0"/>
                <w:sz w:val="20"/>
                <w:szCs w:val="20"/>
                <w:lang w:val="en-US" w:eastAsia="en-US" w:bidi="ar-SA"/>
              </w:rPr>
              <w:t>samodzielnie</w:t>
            </w:r>
            <w:r>
              <w:rPr>
                <w:rFonts w:eastAsia="Calibri"/>
                <w:kern w:val="0"/>
                <w:sz w:val="20"/>
                <w:szCs w:val="20"/>
                <w:lang w:val="en-US" w:eastAsia="en-US" w:bidi="ar-SA"/>
              </w:rPr>
              <w:t xml:space="preserve"> instaluje aplikację Traseo</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omawia podstawowe punkty regulaminu korzystania z usługi Traseo</w:t>
            </w:r>
          </w:p>
          <w:p>
            <w:pPr>
              <w:pStyle w:val="0tabelakropkitabele"/>
              <w:widowControl w:val="false"/>
              <w:numPr>
                <w:ilvl w:val="0"/>
                <w:numId w:val="4"/>
              </w:numPr>
              <w:spacing w:lineRule="auto" w:line="240" w:before="0" w:after="0"/>
              <w:jc w:val="left"/>
              <w:rPr>
                <w:rFonts w:ascii="Calibri" w:hAnsi="Calibri" w:eastAsia="Calibri"/>
                <w:kern w:val="0"/>
                <w:lang w:val="pl-PL" w:eastAsia="en-US" w:bidi="ar-SA"/>
              </w:rPr>
            </w:pPr>
            <w:r>
              <w:rPr>
                <w:rFonts w:eastAsia="Calibri" w:ascii="Calibri" w:hAnsi="Calibri"/>
                <w:kern w:val="0"/>
                <w:lang w:val="pl-PL" w:eastAsia="en-US" w:bidi="ar-SA"/>
              </w:rPr>
              <w:t>z pomocą nauczyciela tworzy konto w aplikacji Traseo</w:t>
            </w:r>
          </w:p>
        </w:tc>
      </w:tr>
      <w:tr>
        <w:trPr>
          <w:trHeight w:val="732"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Arial Narrow"/>
                <w:color w:val="000000"/>
                <w:kern w:val="0"/>
                <w:sz w:val="20"/>
                <w:szCs w:val="20"/>
                <w:lang w:val="en-US" w:eastAsia="en-US" w:bidi="ar-SA"/>
              </w:rPr>
              <w:t>samodzielnie</w:t>
            </w:r>
            <w:r>
              <w:rPr>
                <w:rFonts w:eastAsia="Calibri"/>
                <w:kern w:val="0"/>
                <w:sz w:val="20"/>
                <w:szCs w:val="20"/>
                <w:lang w:val="en-US" w:eastAsia="en-US" w:bidi="ar-SA"/>
              </w:rPr>
              <w:t xml:space="preserve"> instaluje aplikację Traseo i</w:t>
            </w:r>
            <w:r>
              <w:rPr>
                <w:rFonts w:eastAsia="Calibri" w:cs="Arial Narrow"/>
                <w:color w:val="000000"/>
                <w:kern w:val="0"/>
                <w:sz w:val="20"/>
                <w:szCs w:val="20"/>
                <w:lang w:val="en-US" w:eastAsia="en-US" w:bidi="ar-SA"/>
              </w:rPr>
              <w:t xml:space="preserve"> tworzy swoje konto</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z pomocą nauczyciela rejestruje i publikuje przebytą trasę</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podczas rejestracji trasy zaznacza ciekawe miejsca na mapie i dodaje zdjęcia</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ListParagraph"/>
              <w:widowControl w:val="false"/>
              <w:numPr>
                <w:ilvl w:val="0"/>
                <w:numId w:val="4"/>
              </w:numPr>
              <w:shd w:fill="FFFFFF" w:val="clear"/>
              <w:spacing w:lineRule="auto" w:line="240" w:before="0" w:after="0"/>
              <w:contextualSpacing/>
              <w:jc w:val="left"/>
              <w:rPr>
                <w:rFonts w:ascii="Calibri" w:hAnsi="Calibri" w:eastAsia="Calibri"/>
                <w:kern w:val="0"/>
                <w:lang w:val="en-US" w:eastAsia="en-US" w:bidi="ar-SA"/>
              </w:rPr>
            </w:pPr>
            <w:r>
              <w:rPr>
                <w:rFonts w:eastAsia="Calibri" w:cs="Calibri"/>
                <w:kern w:val="0"/>
                <w:sz w:val="20"/>
                <w:szCs w:val="20"/>
                <w:lang w:val="en-US" w:eastAsia="en-US" w:bidi="ar-SA"/>
              </w:rPr>
              <w:t>spełnia kryteria oceny dobrej</w:t>
            </w:r>
            <w:r>
              <w:rPr>
                <w:rFonts w:eastAsia="Calibri" w:cs="Calibri"/>
                <w:color w:val="231F20"/>
                <w:kern w:val="0"/>
                <w:sz w:val="20"/>
                <w:szCs w:val="22"/>
                <w:lang w:val="en-US" w:eastAsia="en-US" w:bidi="ar-SA"/>
              </w:rPr>
              <w:t xml:space="preserve"> </w:t>
            </w:r>
          </w:p>
          <w:p>
            <w:pPr>
              <w:pStyle w:val="ListParagraph"/>
              <w:widowControl w:val="false"/>
              <w:numPr>
                <w:ilvl w:val="0"/>
                <w:numId w:val="4"/>
              </w:numPr>
              <w:shd w:fill="FFFFFF" w:val="clear"/>
              <w:spacing w:lineRule="auto" w:line="240" w:before="0" w:after="0"/>
              <w:contextualSpacing/>
              <w:jc w:val="left"/>
              <w:rPr>
                <w:rFonts w:ascii="Calibri" w:hAnsi="Calibri" w:eastAsia="Calibri" w:cs="Arial Narrow"/>
                <w:color w:val="000000"/>
                <w:kern w:val="0"/>
                <w:sz w:val="20"/>
                <w:szCs w:val="20"/>
                <w:lang w:val="pl-PL" w:eastAsia="en-US" w:bidi="ar-SA"/>
              </w:rPr>
            </w:pPr>
            <w:r>
              <w:rPr>
                <w:rFonts w:eastAsia="Calibri" w:cs="Arial Narrow"/>
                <w:color w:val="000000"/>
                <w:kern w:val="0"/>
                <w:sz w:val="20"/>
                <w:szCs w:val="20"/>
                <w:lang w:val="pl-PL" w:eastAsia="en-US" w:bidi="ar-SA"/>
              </w:rPr>
              <w:t>samodzielnie rejestruje i publikuje przebytą trasę</w:t>
            </w:r>
          </w:p>
        </w:tc>
      </w:tr>
      <w:tr>
        <w:trPr>
          <w:trHeight w:val="510" w:hRule="atLeast"/>
        </w:trPr>
        <w:tc>
          <w:tcPr>
            <w:tcW w:w="791" w:type="dxa"/>
            <w:vMerge w:val="continue"/>
            <w:tcBorders>
              <w:top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top w:val="single" w:sz="4" w:space="0" w:color="231F20"/>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top w:val="single" w:sz="4" w:space="0" w:color="231F20"/>
              <w:left w:val="single" w:sz="4" w:space="0" w:color="231F20"/>
              <w:bottom w:val="single" w:sz="4" w:space="0" w:color="231F20"/>
              <w:right w:val="single" w:sz="4" w:space="0" w:color="231F20"/>
            </w:tcBorders>
            <w:tcMar>
              <w:left w:w="57" w:type="dxa"/>
              <w:right w:w="57" w:type="dxa"/>
            </w:tcMar>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opisuje zarejestrowaną i opublikowaną trasę, stosując trafne i wyczerpujące komentarze</w:t>
            </w:r>
          </w:p>
        </w:tc>
      </w:tr>
      <w:tr>
        <w:trPr>
          <w:trHeight w:val="510" w:hRule="atLeast"/>
        </w:trPr>
        <w:tc>
          <w:tcPr>
            <w:tcW w:w="791" w:type="dxa"/>
            <w:vMerge w:val="restart"/>
            <w:tcBorders>
              <w:bottom w:val="single" w:sz="4" w:space="0" w:color="231F20"/>
              <w:right w:val="single" w:sz="4" w:space="0" w:color="231F20"/>
            </w:tcBorders>
          </w:tcPr>
          <w:p>
            <w:pPr>
              <w:pStyle w:val="TableParagraph"/>
              <w:widowControl w:val="false"/>
              <w:spacing w:before="0" w:after="0"/>
              <w:ind w:left="57" w:right="0" w:hanging="0"/>
              <w:jc w:val="left"/>
              <w:rPr>
                <w:rFonts w:ascii="Calibri" w:hAnsi="Calibri"/>
                <w:bCs/>
                <w:kern w:val="0"/>
                <w:sz w:val="20"/>
                <w:szCs w:val="22"/>
                <w:lang w:val="pl-PL" w:eastAsia="en-US" w:bidi="ar-SA"/>
              </w:rPr>
            </w:pPr>
            <w:r>
              <w:rPr>
                <w:rFonts w:ascii="Calibri" w:hAnsi="Calibri"/>
                <w:bCs/>
                <w:kern w:val="0"/>
                <w:sz w:val="20"/>
                <w:szCs w:val="22"/>
                <w:lang w:val="pl-PL" w:eastAsia="en-US" w:bidi="ar-SA"/>
              </w:rPr>
              <w:t>5.5</w:t>
            </w:r>
          </w:p>
        </w:tc>
        <w:tc>
          <w:tcPr>
            <w:tcW w:w="1688" w:type="dxa"/>
            <w:vMerge w:val="restart"/>
            <w:tcBorders>
              <w:left w:val="single" w:sz="4" w:space="0" w:color="231F20"/>
              <w:bottom w:val="single" w:sz="4" w:space="0" w:color="231F20"/>
              <w:right w:val="single" w:sz="4" w:space="0" w:color="231F20"/>
            </w:tcBorders>
          </w:tcPr>
          <w:p>
            <w:pPr>
              <w:pStyle w:val="TableParagraph"/>
              <w:widowControl w:val="false"/>
              <w:spacing w:before="0" w:after="0"/>
              <w:ind w:left="57" w:right="0" w:hanging="0"/>
              <w:jc w:val="left"/>
              <w:rPr>
                <w:rFonts w:ascii="Calibri" w:hAnsi="Calibri"/>
                <w:b/>
                <w:b/>
                <w:kern w:val="0"/>
                <w:sz w:val="20"/>
                <w:szCs w:val="22"/>
                <w:lang w:val="pl-PL" w:eastAsia="en-US" w:bidi="ar-SA"/>
              </w:rPr>
            </w:pPr>
            <w:r>
              <w:rPr>
                <w:rFonts w:ascii="Calibri" w:hAnsi="Calibri"/>
                <w:b/>
                <w:kern w:val="0"/>
                <w:sz w:val="20"/>
                <w:szCs w:val="22"/>
                <w:lang w:val="pl-PL" w:eastAsia="en-US" w:bidi="ar-SA"/>
              </w:rPr>
              <w:t>Rozszerzona rzeczywistość</w:t>
            </w:r>
          </w:p>
        </w:tc>
        <w:tc>
          <w:tcPr>
            <w:tcW w:w="3475" w:type="dxa"/>
            <w:vMerge w:val="restart"/>
            <w:tcBorders>
              <w:left w:val="single" w:sz="4" w:space="0" w:color="231F20"/>
              <w:bottom w:val="single" w:sz="4" w:space="0" w:color="231F20"/>
              <w:right w:val="single" w:sz="4" w:space="0" w:color="231F20"/>
            </w:tcBorders>
            <w:tcMar>
              <w:left w:w="57" w:type="dxa"/>
              <w:right w:w="57" w:type="dxa"/>
            </w:tcMar>
          </w:tcPr>
          <w:p>
            <w:pPr>
              <w:pStyle w:val="TableParagraph"/>
              <w:widowControl w:val="false"/>
              <w:spacing w:before="0" w:after="0"/>
              <w:ind w:left="0" w:right="53" w:hanging="0"/>
              <w:jc w:val="left"/>
              <w:rPr>
                <w:rFonts w:ascii="Calibri" w:hAnsi="Calibri"/>
                <w:kern w:val="0"/>
                <w:sz w:val="20"/>
                <w:szCs w:val="22"/>
                <w:lang w:val="pl-PL" w:eastAsia="en-US" w:bidi="ar-SA"/>
              </w:rPr>
            </w:pPr>
            <w:r>
              <w:rPr>
                <w:rFonts w:ascii="Calibri" w:hAnsi="Calibri"/>
                <w:kern w:val="0"/>
                <w:sz w:val="20"/>
                <w:szCs w:val="22"/>
                <w:lang w:val="pl-PL" w:eastAsia="en-US" w:bidi="ar-SA"/>
              </w:rPr>
              <w:t xml:space="preserve">Technologia rozszerzonej rzeczywistości </w:t>
            </w:r>
          </w:p>
          <w:p>
            <w:pPr>
              <w:pStyle w:val="TableParagraph"/>
              <w:widowControl w:val="false"/>
              <w:spacing w:before="0" w:after="0"/>
              <w:ind w:left="0" w:right="53" w:hanging="0"/>
              <w:jc w:val="left"/>
              <w:rPr>
                <w:rFonts w:ascii="Calibri" w:hAnsi="Calibri"/>
                <w:kern w:val="0"/>
                <w:sz w:val="20"/>
                <w:szCs w:val="22"/>
                <w:lang w:val="pl-PL" w:eastAsia="en-US" w:bidi="ar-SA"/>
              </w:rPr>
            </w:pPr>
            <w:r>
              <w:rPr>
                <w:rFonts w:ascii="Calibri" w:hAnsi="Calibri"/>
                <w:kern w:val="0"/>
                <w:sz w:val="20"/>
                <w:szCs w:val="22"/>
                <w:lang w:val="pl-PL" w:eastAsia="en-US" w:bidi="ar-SA"/>
              </w:rPr>
              <w:t>i jej zastosowanie. Wybrane aplikacje wykorzystujące technologię rozszerzonej rzeczywistości.</w:t>
            </w:r>
          </w:p>
        </w:tc>
        <w:tc>
          <w:tcPr>
            <w:tcW w:w="1133" w:type="dxa"/>
            <w:tcBorders>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2</w:t>
            </w:r>
          </w:p>
        </w:tc>
        <w:tc>
          <w:tcPr>
            <w:tcW w:w="7514" w:type="dxa"/>
            <w:tcBorders>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wyjaśnia znaczenie pojęcia rozszerzona rzeczywistość i skrótowca AR</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wyszukuje i opisuje omawiane na lekcji aplikacje</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3</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korzysta z technologii AR</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odróżnia rozszerzoną rzeczywistość od rzeczywistości wirtualnej</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instaluje omawiane na lekcji aplikacje</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4</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rFonts w:ascii="Calibri" w:hAnsi="Calibri" w:cs="Calibri"/>
                <w:kern w:val="0"/>
                <w:lang w:val="pl-PL" w:bidi="ar-SA"/>
              </w:rPr>
            </w:pPr>
            <w:r>
              <w:rPr>
                <w:rFonts w:cs="Calibri" w:ascii="Calibri" w:hAnsi="Calibri"/>
                <w:kern w:val="0"/>
                <w:lang w:val="pl-PL" w:bidi="ar-SA"/>
              </w:rPr>
              <w:t xml:space="preserve">spełnia kryteria oceny dostatecznej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podaje przykłady wykorzystania technologii AR</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wykorzystuje aplikacje, np. wykonuje zdjęcia w aplikacji Spacecraft 3D</w:t>
            </w:r>
          </w:p>
        </w:tc>
      </w:tr>
      <w:tr>
        <w:trPr>
          <w:trHeight w:val="732"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5</w:t>
            </w:r>
          </w:p>
        </w:tc>
        <w:tc>
          <w:tcPr>
            <w:tcW w:w="7514" w:type="dxa"/>
            <w:tcBorders>
              <w:top w:val="single" w:sz="4" w:space="0" w:color="000000"/>
              <w:left w:val="single" w:sz="4" w:space="0" w:color="231F20"/>
              <w:bottom w:val="single" w:sz="4" w:space="0" w:color="00000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dobrej</w:t>
            </w:r>
            <w:r>
              <w:rPr>
                <w:rFonts w:cs="Calibri" w:ascii="Calibri" w:hAnsi="Calibri"/>
                <w:color w:val="231F20"/>
                <w:kern w:val="0"/>
                <w:lang w:val="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podaje przykłady sytuacji, w których zastosowanie technologii AR byłoby przydatne</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wyszukuje i obsługuje inne aplikacje wykorzystujące technologię AR</w:t>
            </w:r>
          </w:p>
        </w:tc>
      </w:tr>
      <w:tr>
        <w:trPr>
          <w:trHeight w:val="737" w:hRule="atLeast"/>
        </w:trPr>
        <w:tc>
          <w:tcPr>
            <w:tcW w:w="791" w:type="dxa"/>
            <w:vMerge w:val="continue"/>
            <w:tcBorders>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688"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3475" w:type="dxa"/>
            <w:vMerge w:val="continue"/>
            <w:tcBorders>
              <w:left w:val="single" w:sz="4" w:space="0" w:color="231F20"/>
              <w:bottom w:val="single" w:sz="4" w:space="0" w:color="231F20"/>
              <w:right w:val="single" w:sz="4" w:space="0" w:color="231F20"/>
            </w:tcBorders>
            <w:vAlign w:val="center"/>
          </w:tcPr>
          <w:p>
            <w:pPr>
              <w:pStyle w:val="Normal"/>
              <w:widowControl/>
              <w:bidi w:val="0"/>
              <w:spacing w:lineRule="auto" w:line="276" w:before="0" w:after="200"/>
              <w:jc w:val="left"/>
              <w:rPr/>
            </w:pPr>
            <w:r>
              <w:rPr/>
            </w:r>
          </w:p>
        </w:tc>
        <w:tc>
          <w:tcPr>
            <w:tcW w:w="1133" w:type="dxa"/>
            <w:tcBorders>
              <w:top w:val="single" w:sz="4" w:space="0" w:color="231F20"/>
              <w:left w:val="single" w:sz="4" w:space="0" w:color="231F20"/>
              <w:bottom w:val="single" w:sz="4" w:space="0" w:color="231F20"/>
              <w:right w:val="single" w:sz="4" w:space="0" w:color="231F20"/>
            </w:tcBorders>
          </w:tcPr>
          <w:p>
            <w:pPr>
              <w:pStyle w:val="Normal"/>
              <w:widowControl w:val="false"/>
              <w:spacing w:lineRule="auto" w:line="240" w:before="0" w:after="0"/>
              <w:ind w:left="57" w:right="0" w:hanging="0"/>
              <w:jc w:val="center"/>
              <w:rPr>
                <w:rFonts w:ascii="Calibri" w:hAnsi="Calibri" w:eastAsia="Calibri"/>
                <w:color w:val="231F20"/>
                <w:kern w:val="0"/>
                <w:sz w:val="20"/>
                <w:szCs w:val="20"/>
                <w:lang w:val="pl-PL" w:eastAsia="en-US" w:bidi="ar-SA"/>
              </w:rPr>
            </w:pPr>
            <w:r>
              <w:rPr>
                <w:rFonts w:eastAsia="Calibri"/>
                <w:color w:val="231F20"/>
                <w:kern w:val="0"/>
                <w:sz w:val="20"/>
                <w:szCs w:val="20"/>
                <w:lang w:val="pl-PL" w:eastAsia="en-US" w:bidi="ar-SA"/>
              </w:rPr>
              <w:t>6</w:t>
            </w:r>
          </w:p>
        </w:tc>
        <w:tc>
          <w:tcPr>
            <w:tcW w:w="7514" w:type="dxa"/>
            <w:tcBorders>
              <w:top w:val="single" w:sz="4" w:space="0" w:color="000000"/>
              <w:left w:val="single" w:sz="4" w:space="0" w:color="231F20"/>
              <w:bottom w:val="single" w:sz="4" w:space="0" w:color="231F20"/>
            </w:tcBorders>
          </w:tcPr>
          <w:p>
            <w:pPr>
              <w:pStyle w:val="0tabelakropkitabele"/>
              <w:widowControl w:val="false"/>
              <w:numPr>
                <w:ilvl w:val="0"/>
                <w:numId w:val="4"/>
              </w:numPr>
              <w:spacing w:lineRule="auto" w:line="240" w:before="0" w:after="0"/>
              <w:jc w:val="left"/>
              <w:rPr>
                <w:kern w:val="0"/>
                <w:lang w:val="en-US" w:bidi="ar-SA"/>
              </w:rPr>
            </w:pPr>
            <w:r>
              <w:rPr>
                <w:rFonts w:cs="Calibri" w:ascii="Calibri" w:hAnsi="Calibri"/>
                <w:kern w:val="0"/>
                <w:lang w:val="en-US" w:bidi="ar-SA"/>
              </w:rPr>
              <w:t>spełnia kryteria oceny bardzo dobrej</w:t>
            </w:r>
            <w:r>
              <w:rPr>
                <w:rFonts w:cs="Calibri" w:ascii="Calibri" w:hAnsi="Calibri"/>
                <w:kern w:val="0"/>
                <w:lang w:val="en-US" w:eastAsia="en-US" w:bidi="ar-SA"/>
              </w:rPr>
              <w:t xml:space="preserve"> </w:t>
            </w:r>
          </w:p>
          <w:p>
            <w:pPr>
              <w:pStyle w:val="0tabelakropkitabele"/>
              <w:widowControl w:val="false"/>
              <w:numPr>
                <w:ilvl w:val="0"/>
                <w:numId w:val="4"/>
              </w:numPr>
              <w:spacing w:lineRule="auto" w:line="240" w:before="0" w:after="0"/>
              <w:jc w:val="left"/>
              <w:rPr>
                <w:rFonts w:ascii="Calibri" w:hAnsi="Calibri"/>
                <w:kern w:val="0"/>
                <w:lang w:val="pl-PL" w:eastAsia="en-US" w:bidi="ar-SA"/>
              </w:rPr>
            </w:pPr>
            <w:r>
              <w:rPr>
                <w:rFonts w:ascii="Calibri" w:hAnsi="Calibri"/>
                <w:kern w:val="0"/>
                <w:lang w:val="pl-PL" w:eastAsia="en-US" w:bidi="ar-SA"/>
              </w:rPr>
              <w:t>samodzielnie wyszukuje aplikacje wykorzystujące technologię AR, instaluje je i omawia ich możliwości</w:t>
            </w:r>
          </w:p>
        </w:tc>
      </w:tr>
    </w:tbl>
    <w:p>
      <w:pPr>
        <w:pStyle w:val="Normal"/>
        <w:rPr/>
      </w:pPr>
      <w:r>
        <w:rPr/>
      </w:r>
    </w:p>
    <w:p>
      <w:pPr>
        <w:pStyle w:val="Normal"/>
        <w:widowControl/>
        <w:bidi w:val="0"/>
        <w:spacing w:lineRule="auto" w:line="276" w:before="0" w:after="200"/>
        <w:jc w:val="left"/>
        <w:rPr/>
      </w:pPr>
      <w:r>
        <w:rPr/>
      </w:r>
    </w:p>
    <w:sectPr>
      <w:headerReference w:type="default" r:id="rId2"/>
      <w:footerReference w:type="default" r:id="rId3"/>
      <w:type w:val="nextPage"/>
      <w:pgSz w:orient="landscape" w:w="16838" w:h="11906"/>
      <w:pgMar w:left="1417" w:right="820" w:gutter="0" w:header="0" w:top="1560" w:footer="0" w:bottom="84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gendaPl RegularCondensed">
    <w:charset w:val="01"/>
    <w:family w:val="roman"/>
    <w:pitch w:val="variable"/>
  </w:font>
  <w:font w:name="Liberation Sans">
    <w:altName w:val="Arial"/>
    <w:charset w:val="01"/>
    <w:family w:val="roman"/>
    <w:pitch w:val="variable"/>
  </w:font>
  <w:font w:name="Arial Unicode MS">
    <w:charset w:val="01"/>
    <w:family w:val="roman"/>
    <w:pitch w:val="variable"/>
  </w:font>
  <w:font w:name="Arial Narrow">
    <w:charset w:val="01"/>
    <w:family w:val="roman"/>
    <w:pitch w:val="variable"/>
  </w:font>
  <w:font w:name="Courier New">
    <w:charset w:val="01"/>
    <w:family w:val="roman"/>
    <w:pitch w:val="variable"/>
  </w:font>
  <w:font w:name="Courier">
    <w:altName w:val="Courier New"/>
    <w:charset w:val="01"/>
    <w:family w:val="roman"/>
    <w:pitch w:val="variable"/>
  </w:font>
  <w:font w:name="AgendaPl RegularCondensed">
    <w:charset w:val="01"/>
    <w:family w:val="auto"/>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tabs>
        <w:tab w:val="clear" w:pos="4536"/>
        <w:tab w:val="clear" w:pos="9072"/>
      </w:tabs>
      <w:rPr>
        <w:lang w:eastAsia="pl-PL"/>
      </w:rPr>
    </w:pPr>
    <w:r>
      <w:rPr>
        <w:lang w:eastAsia="pl-PL"/>
      </w:rPr>
    </w:r>
  </w:p>
  <w:p>
    <w:pPr>
      <w:pStyle w:val="Stopka"/>
      <w:ind w:left="-1417" w:right="0" w:hanging="0"/>
      <w:jc w:val="center"/>
      <w:rPr/>
    </w:pPr>
    <w:r>
      <w:rPr/>
      <w:fldChar w:fldCharType="begin"/>
    </w:r>
    <w:r>
      <w:rPr/>
      <w:instrText xml:space="preserve">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4536"/>
        <w:tab w:val="clear" w:pos="9072"/>
        <w:tab w:val="left" w:pos="11268" w:leader="none"/>
      </w:tabs>
      <w:ind w:left="0" w:right="-283" w:hanging="0"/>
      <w:rPr/>
    </w:pPr>
    <w:r>
      <w:rPr/>
    </w:r>
  </w:p>
  <w:p>
    <w:pPr>
      <w:pStyle w:val="Gwka"/>
      <w:tabs>
        <w:tab w:val="clear" w:pos="4536"/>
        <w:tab w:val="clear" w:pos="9072"/>
        <w:tab w:val="left" w:pos="11268" w:leader="none"/>
      </w:tabs>
      <w:ind w:left="0" w:right="-283" w:hanging="0"/>
      <w:rPr/>
    </w:pPr>
    <w:r>
      <w:rPr/>
    </w:r>
  </w:p>
  <w:p>
    <w:pPr>
      <w:pStyle w:val="Gwka"/>
      <w:tabs>
        <w:tab w:val="clear" w:pos="4536"/>
        <w:tab w:val="clear" w:pos="9072"/>
        <w:tab w:val="left" w:pos="11268" w:leader="none"/>
      </w:tabs>
      <w:ind w:left="0" w:right="-283" w:hanging="0"/>
      <w:rPr/>
    </w:pPr>
    <w:r>
      <w:rPr/>
      <w:t>Przedmiotowy system oceniania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3">
    <w:lvl w:ilvl="0">
      <w:start w:val="1"/>
      <w:numFmt w:val="bullet"/>
      <w:lvlText w:val="•"/>
      <w:lvlJc w:val="left"/>
      <w:pPr>
        <w:tabs>
          <w:tab w:val="num" w:pos="0"/>
        </w:tabs>
        <w:ind w:left="227" w:hanging="170"/>
      </w:pPr>
      <w:rPr>
        <w:rFonts w:ascii="AgendaPl RegularCondensed" w:hAnsi="AgendaPl RegularCondensed" w:cs="AgendaPl RegularCondensed" w:hint="default"/>
        <w:sz w:val="20"/>
        <w:spacing w:val="-7"/>
        <w:szCs w:val="20"/>
        <w:w w:val="100"/>
        <w:color w:val="231F20"/>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4">
    <w:lvl w:ilvl="0">
      <w:start w:val="1"/>
      <w:numFmt w:val="bullet"/>
      <w:lvlText w:val="•"/>
      <w:lvlJc w:val="left"/>
      <w:pPr>
        <w:tabs>
          <w:tab w:val="num" w:pos="0"/>
        </w:tabs>
        <w:ind w:left="227" w:hanging="170"/>
      </w:pPr>
      <w:rPr>
        <w:rFonts w:ascii="AgendaPl RegularCondensed" w:hAnsi="AgendaPl RegularCondensed" w:cs="AgendaPl RegularCondensed" w:hint="default"/>
        <w:sz w:val="20"/>
        <w:spacing w:val="-7"/>
        <w:szCs w:val="20"/>
        <w:w w:val="100"/>
        <w:color w:val="231F20"/>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2"/>
    <w:lvlOverride w:ilvl="0">
      <w:startOverride w:val="1"/>
    </w:lvlOverride>
  </w:num>
  <w:num w:numId="7">
    <w:abstractNumId w:val="4"/>
  </w:num>
</w:numbering>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pl-PL"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DejaVu Sans"/>
      <w:color w:val="auto"/>
      <w:kern w:val="0"/>
      <w:sz w:val="22"/>
      <w:szCs w:val="22"/>
      <w:lang w:val="pl-PL" w:eastAsia="en-US" w:bidi="ar-SA"/>
    </w:rPr>
  </w:style>
  <w:style w:type="paragraph" w:styleId="Nagwek1">
    <w:name w:val="Heading 1"/>
    <w:basedOn w:val="Normal"/>
    <w:next w:val="Normal"/>
    <w:link w:val="Nagwek1Znak"/>
    <w:qFormat/>
    <w:pPr>
      <w:keepNext w:val="true"/>
      <w:numPr>
        <w:ilvl w:val="0"/>
        <w:numId w:val="0"/>
      </w:numPr>
      <w:spacing w:lineRule="auto" w:line="240" w:before="0" w:after="0"/>
      <w:outlineLvl w:val="0"/>
    </w:pPr>
    <w:rPr>
      <w:rFonts w:ascii="Times New Roman" w:hAnsi="Times New Roman" w:eastAsia="Times New Roman" w:cs="Times New Roman"/>
      <w:sz w:val="24"/>
      <w:szCs w:val="24"/>
      <w:u w:val="single"/>
      <w:lang w:eastAsia="pl-PL"/>
    </w:rPr>
  </w:style>
  <w:style w:type="paragraph" w:styleId="Nagwek2">
    <w:name w:val="Heading 2"/>
    <w:basedOn w:val="Normal"/>
    <w:next w:val="Normal"/>
    <w:link w:val="Nagwek2Znak"/>
    <w:qFormat/>
    <w:pPr>
      <w:keepNext w:val="true"/>
      <w:keepLines/>
      <w:numPr>
        <w:ilvl w:val="0"/>
        <w:numId w:val="0"/>
      </w:numPr>
      <w:spacing w:before="200" w:after="0"/>
      <w:outlineLvl w:val="1"/>
    </w:pPr>
    <w:rPr>
      <w:rFonts w:ascii="Cambria" w:hAnsi="Cambria" w:eastAsia="Calibri" w:cs="DejaVu Sans"/>
      <w:b/>
      <w:bCs/>
      <w:color w:val="4F81BD"/>
      <w:sz w:val="26"/>
      <w:szCs w:val="26"/>
    </w:rPr>
  </w:style>
  <w:style w:type="character" w:styleId="DefaultParagraphFont">
    <w:name w:val="Default Paragraph Font"/>
    <w:qFormat/>
    <w:rPr/>
  </w:style>
  <w:style w:type="character" w:styleId="NagwekZnak">
    <w:name w:val="Nagłówek Znak"/>
    <w:basedOn w:val="DefaultParagraphFont"/>
    <w:qFormat/>
    <w:rPr/>
  </w:style>
  <w:style w:type="character" w:styleId="StopkaZnak">
    <w:name w:val="Stopka Znak"/>
    <w:basedOn w:val="DefaultParagraphFont"/>
    <w:qFormat/>
    <w:rPr/>
  </w:style>
  <w:style w:type="character" w:styleId="TekstdymkaZnak">
    <w:name w:val="Tekst dymka Znak"/>
    <w:basedOn w:val="DefaultParagraphFont"/>
    <w:link w:val="BalloonText"/>
    <w:qFormat/>
    <w:rPr>
      <w:rFonts w:ascii="Tahoma" w:hAnsi="Tahoma" w:cs="Tahoma"/>
      <w:sz w:val="16"/>
      <w:szCs w:val="16"/>
    </w:rPr>
  </w:style>
  <w:style w:type="character" w:styleId="Annotationreference">
    <w:name w:val="annotation reference"/>
    <w:basedOn w:val="DefaultParagraphFont"/>
    <w:qFormat/>
    <w:rPr>
      <w:sz w:val="16"/>
      <w:szCs w:val="16"/>
    </w:rPr>
  </w:style>
  <w:style w:type="character" w:styleId="TekstkomentarzaZnak">
    <w:name w:val="Tekst komentarza Znak"/>
    <w:basedOn w:val="DefaultParagraphFont"/>
    <w:link w:val="Annotationtext"/>
    <w:qFormat/>
    <w:rPr>
      <w:sz w:val="20"/>
      <w:szCs w:val="20"/>
    </w:rPr>
  </w:style>
  <w:style w:type="character" w:styleId="Nagwek1Znak">
    <w:name w:val="Nagłówek 1 Znak"/>
    <w:basedOn w:val="DefaultParagraphFont"/>
    <w:qFormat/>
    <w:rPr>
      <w:rFonts w:ascii="Times New Roman" w:hAnsi="Times New Roman" w:eastAsia="Times New Roman" w:cs="Times New Roman"/>
      <w:sz w:val="24"/>
      <w:szCs w:val="24"/>
      <w:u w:val="single"/>
      <w:lang w:eastAsia="pl-PL"/>
    </w:rPr>
  </w:style>
  <w:style w:type="character" w:styleId="Nagwek2Znak">
    <w:name w:val="Nagłówek 2 Znak"/>
    <w:basedOn w:val="DefaultParagraphFont"/>
    <w:qFormat/>
    <w:rPr>
      <w:rFonts w:ascii="Cambria" w:hAnsi="Cambria" w:eastAsia="Calibri" w:cs="DejaVu Sans"/>
      <w:b/>
      <w:bCs/>
      <w:color w:val="4F81BD"/>
      <w:sz w:val="26"/>
      <w:szCs w:val="26"/>
    </w:rPr>
  </w:style>
  <w:style w:type="character" w:styleId="TematkomentarzaZnak">
    <w:name w:val="Temat komentarza Znak"/>
    <w:basedOn w:val="TekstkomentarzaZnak"/>
    <w:link w:val="Annotationsubject"/>
    <w:qFormat/>
    <w:rPr>
      <w:b/>
      <w:bCs/>
      <w:sz w:val="20"/>
      <w:szCs w:val="20"/>
    </w:rPr>
  </w:style>
  <w:style w:type="character" w:styleId="SubtleEmphasis">
    <w:name w:val="Subtle Emphasis"/>
    <w:basedOn w:val="DefaultParagraphFont"/>
    <w:qFormat/>
    <w:rPr>
      <w:i/>
      <w:iCs/>
      <w:color w:val="808080"/>
    </w:rPr>
  </w:style>
  <w:style w:type="character" w:styleId="0AgendaBoldCondensed">
    <w:name w:val="0_Agenda_BoldCondensed"/>
    <w:qFormat/>
    <w:rPr>
      <w:b/>
      <w:bCs w:val="fals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Gwkaistopka">
    <w:name w:val="Główka i stopka"/>
    <w:basedOn w:val="Normal"/>
    <w:qFormat/>
    <w:pPr/>
    <w:rPr/>
  </w:style>
  <w:style w:type="paragraph" w:styleId="Gwka">
    <w:name w:val="Header"/>
    <w:basedOn w:val="Normal"/>
    <w:link w:val="NagwekZnak"/>
    <w:pPr>
      <w:tabs>
        <w:tab w:val="clear" w:pos="708"/>
        <w:tab w:val="center" w:pos="4536" w:leader="none"/>
        <w:tab w:val="right" w:pos="9072" w:leader="none"/>
      </w:tabs>
      <w:spacing w:lineRule="auto" w:line="240" w:before="0" w:after="0"/>
    </w:pPr>
    <w:rPr/>
  </w:style>
  <w:style w:type="paragraph" w:styleId="Stopka">
    <w:name w:val="Footer"/>
    <w:basedOn w:val="Normal"/>
    <w:link w:val="StopkaZnak"/>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TableParagraph">
    <w:name w:val="Table Paragraph"/>
    <w:basedOn w:val="Normal"/>
    <w:qFormat/>
    <w:pPr>
      <w:widowControl w:val="false"/>
      <w:spacing w:lineRule="auto" w:line="240" w:before="0" w:after="0"/>
      <w:ind w:left="108" w:right="0" w:hanging="0"/>
    </w:pPr>
    <w:rPr>
      <w:rFonts w:ascii="AgendaPl RegularCondensed" w:hAnsi="AgendaPl RegularCondensed" w:eastAsia="AgendaPl RegularCondensed" w:cs="AgendaPl RegularCondensed"/>
    </w:rPr>
  </w:style>
  <w:style w:type="paragraph" w:styleId="Annotationtext">
    <w:name w:val="annotation text"/>
    <w:basedOn w:val="Normal"/>
    <w:link w:val="TekstkomentarzaZnak"/>
    <w:qFormat/>
    <w:pPr>
      <w:spacing w:lineRule="auto" w:line="240"/>
    </w:pPr>
    <w:rPr>
      <w:sz w:val="20"/>
      <w:szCs w:val="20"/>
    </w:rPr>
  </w:style>
  <w:style w:type="paragraph" w:styleId="Nag42f3wek1">
    <w:name w:val="Nagł42óf3wek 1"/>
    <w:basedOn w:val="Normal"/>
    <w:qFormat/>
    <w:pPr>
      <w:keepNext w:val="true"/>
      <w:spacing w:lineRule="auto" w:line="240" w:before="240" w:after="120"/>
    </w:pPr>
    <w:rPr>
      <w:rFonts w:ascii="Liberation Sans" w:hAnsi="Liberation Sans" w:eastAsia="Times New Roman" w:cs="Liberation Sans"/>
      <w:b/>
      <w:bCs/>
      <w:color w:val="000000"/>
      <w:kern w:val="2"/>
      <w:sz w:val="24"/>
      <w:szCs w:val="24"/>
      <w:lang w:eastAsia="pl-PL"/>
    </w:rPr>
  </w:style>
  <w:style w:type="paragraph" w:styleId="Msonormal">
    <w:name w:val="msonormal"/>
    <w:basedOn w:val="Normal"/>
    <w:qFormat/>
    <w:pPr>
      <w:spacing w:lineRule="auto" w:line="240" w:before="280" w:after="280"/>
    </w:pPr>
    <w:rPr>
      <w:rFonts w:ascii="Arial Unicode MS" w:hAnsi="Arial Unicode MS" w:eastAsia="Arial Unicode MS" w:cs="Times New Roman"/>
      <w:sz w:val="24"/>
      <w:szCs w:val="24"/>
      <w:lang w:eastAsia="pl-PL"/>
    </w:rPr>
  </w:style>
  <w:style w:type="paragraph" w:styleId="NormalWeb">
    <w:name w:val="Normal (Web)"/>
    <w:basedOn w:val="Normal"/>
    <w:qFormat/>
    <w:pPr>
      <w:spacing w:lineRule="auto" w:line="240" w:before="280" w:after="280"/>
    </w:pPr>
    <w:rPr>
      <w:rFonts w:ascii="Arial Unicode MS" w:hAnsi="Arial Unicode MS" w:eastAsia="Arial Unicode MS" w:cs="Times New Roman"/>
      <w:sz w:val="24"/>
      <w:szCs w:val="24"/>
      <w:lang w:eastAsia="pl-PL"/>
    </w:rPr>
  </w:style>
  <w:style w:type="paragraph" w:styleId="Annotationsubject">
    <w:name w:val="annotation subject"/>
    <w:basedOn w:val="Annotationtext"/>
    <w:next w:val="Annotationtext"/>
    <w:link w:val="TematkomentarzaZnak"/>
    <w:qFormat/>
    <w:pPr/>
    <w:rPr>
      <w:b/>
      <w:bCs/>
    </w:rPr>
  </w:style>
  <w:style w:type="paragraph" w:styleId="0tabelakropkitabele">
    <w:name w:val="0_tabela kropki (tabele)"/>
    <w:basedOn w:val="Normal"/>
    <w:qFormat/>
    <w:pPr>
      <w:widowControl w:val="false"/>
      <w:suppressAutoHyphens w:val="true"/>
      <w:spacing w:lineRule="atLeast" w:line="260" w:before="0" w:after="0"/>
      <w:ind w:left="113" w:right="0" w:hanging="113"/>
    </w:pPr>
    <w:rPr>
      <w:rFonts w:ascii="Arial Narrow" w:hAnsi="Arial Narrow" w:eastAsia="Times New Roman" w:cs="Arial Narrow"/>
      <w:color w:val="000000"/>
      <w:sz w:val="20"/>
      <w:szCs w:val="20"/>
      <w:lang w:eastAsia="pl-PL"/>
    </w:rPr>
  </w:style>
  <w:style w:type="paragraph" w:styleId="0tabelatabele">
    <w:name w:val="0_tabela (tabele)"/>
    <w:basedOn w:val="Normal"/>
    <w:qFormat/>
    <w:pPr>
      <w:widowControl w:val="false"/>
      <w:suppressAutoHyphens w:val="true"/>
      <w:spacing w:lineRule="atLeast" w:line="260" w:before="0" w:after="0"/>
    </w:pPr>
    <w:rPr>
      <w:rFonts w:ascii="Arial Narrow" w:hAnsi="Arial Narrow" w:eastAsia="Times New Roman" w:cs="Arial Narrow"/>
      <w:color w:val="000000"/>
      <w:sz w:val="20"/>
      <w:szCs w:val="20"/>
      <w:lang w:eastAsia="pl-PL"/>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665</TotalTime>
  <Application>LibreOffice/7.3.7.2$Linux_X86_64 LibreOffice_project/30$Build-2</Application>
  <AppVersion>15.0000</AppVersion>
  <Pages>15</Pages>
  <Words>4050</Words>
  <Characters>24947</Characters>
  <CharactersWithSpaces>28246</CharactersWithSpaces>
  <Paragraphs>671</Paragraphs>
  <Company>WSiP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2015-05-26T09:01:00Z</dcterms:created>
  <dc:creator>Marta Jedlinska</dc:creator>
  <dc:description/>
  <dc:language>pl-PL</dc:language>
  <cp:lastModifiedBy/>
  <dcterms:modified xsi:type="dcterms:W3CDTF">2023-09-03T20:15:31Z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